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3B8" w:rsidRPr="00E14D33" w:rsidRDefault="000F2BE7" w:rsidP="00FE7ABD">
      <w:pPr>
        <w:pStyle w:val="Encabezado"/>
        <w:jc w:val="center"/>
        <w:rPr>
          <w:rFonts w:ascii="Cambria" w:eastAsia="Arial Unicode MS" w:hAnsi="Cambria" w:cs="Arial Unicode MS"/>
          <w:sz w:val="22"/>
          <w:szCs w:val="22"/>
          <w:lang w:val="es-ES"/>
        </w:rPr>
      </w:pPr>
      <w:r w:rsidRPr="00E14D33">
        <w:rPr>
          <w:rFonts w:ascii="Cambria" w:eastAsia="Arial Unicode MS" w:hAnsi="Cambria" w:cs="Arial Unicode MS"/>
          <w:noProof/>
          <w:sz w:val="22"/>
          <w:szCs w:val="22"/>
          <w:lang w:val="es-PA" w:eastAsia="es-PA" w:bidi="ar-SA"/>
        </w:rPr>
        <w:drawing>
          <wp:inline distT="0" distB="0" distL="0" distR="0">
            <wp:extent cx="2033270" cy="1466850"/>
            <wp:effectExtent l="1905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35713" cy="1468613"/>
                    </a:xfrm>
                    <a:prstGeom prst="rect">
                      <a:avLst/>
                    </a:prstGeom>
                    <a:noFill/>
                    <a:ln w="9525">
                      <a:noFill/>
                      <a:miter lim="800000"/>
                      <a:headEnd/>
                      <a:tailEnd/>
                    </a:ln>
                  </pic:spPr>
                </pic:pic>
              </a:graphicData>
            </a:graphic>
          </wp:inline>
        </w:drawing>
      </w:r>
    </w:p>
    <w:p w:rsidR="001A6E17" w:rsidRPr="00E14D33" w:rsidRDefault="001A6E17" w:rsidP="000F2BE7">
      <w:pPr>
        <w:pStyle w:val="Encabezado"/>
        <w:rPr>
          <w:rFonts w:ascii="Cambria" w:eastAsia="Arial Unicode MS" w:hAnsi="Cambria" w:cs="Arial Unicode MS"/>
          <w:sz w:val="22"/>
          <w:szCs w:val="22"/>
          <w:lang w:val="es-ES"/>
        </w:rPr>
      </w:pPr>
    </w:p>
    <w:p w:rsidR="003B0282" w:rsidRPr="00E14D33" w:rsidRDefault="003B0282" w:rsidP="003B0282">
      <w:pPr>
        <w:keepNext/>
        <w:framePr w:dropCap="drop" w:lines="2" w:wrap="around" w:vAnchor="text" w:hAnchor="text"/>
        <w:spacing w:after="0" w:line="881" w:lineRule="exact"/>
        <w:textAlignment w:val="baseline"/>
        <w:rPr>
          <w:rFonts w:ascii="Cambria" w:eastAsia="Arial Unicode MS" w:hAnsi="Cambria" w:cs="Arial Unicode MS"/>
          <w:b/>
          <w:position w:val="-1"/>
          <w:sz w:val="84"/>
          <w:szCs w:val="22"/>
        </w:rPr>
      </w:pPr>
      <w:r w:rsidRPr="00E14D33">
        <w:rPr>
          <w:rFonts w:ascii="Cambria" w:eastAsia="Arial Unicode MS" w:hAnsi="Cambria" w:cs="Arial Unicode MS"/>
          <w:b/>
          <w:position w:val="-1"/>
          <w:sz w:val="84"/>
          <w:szCs w:val="22"/>
        </w:rPr>
        <w:t>M</w:t>
      </w:r>
    </w:p>
    <w:p w:rsidR="000F3DCC" w:rsidRPr="00E14D33" w:rsidRDefault="000F3DCC" w:rsidP="0052697E">
      <w:pPr>
        <w:rPr>
          <w:rFonts w:ascii="Cambria" w:eastAsia="Arial Unicode MS" w:hAnsi="Cambria" w:cs="Arial Unicode MS"/>
          <w:sz w:val="22"/>
          <w:szCs w:val="22"/>
        </w:rPr>
      </w:pPr>
      <w:r w:rsidRPr="00E14D33">
        <w:rPr>
          <w:rFonts w:ascii="Cambria" w:eastAsia="Arial Unicode MS" w:hAnsi="Cambria" w:cs="Arial Unicode MS"/>
          <w:b/>
          <w:sz w:val="22"/>
          <w:szCs w:val="22"/>
        </w:rPr>
        <w:t>oralmeli</w:t>
      </w:r>
      <w:r w:rsidRPr="00E14D33">
        <w:rPr>
          <w:rFonts w:ascii="Cambria" w:eastAsia="Arial Unicode MS" w:hAnsi="Cambria" w:cs="Arial Unicode MS"/>
          <w:sz w:val="22"/>
          <w:szCs w:val="22"/>
        </w:rPr>
        <w:t xml:space="preserve"> </w:t>
      </w:r>
      <w:r w:rsidRPr="00E14D33">
        <w:rPr>
          <w:rFonts w:ascii="Cambria" w:eastAsia="Arial Unicode MS" w:hAnsi="Cambria" w:cs="Arial Unicode MS"/>
          <w:b/>
          <w:sz w:val="22"/>
          <w:szCs w:val="22"/>
        </w:rPr>
        <w:t>Business</w:t>
      </w:r>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b/>
          <w:sz w:val="22"/>
          <w:szCs w:val="22"/>
        </w:rPr>
        <w:t>Opportunities</w:t>
      </w:r>
      <w:proofErr w:type="spellEnd"/>
      <w:r w:rsidR="00AC409B" w:rsidRPr="00E14D33">
        <w:rPr>
          <w:rFonts w:ascii="Cambria" w:eastAsia="Arial Unicode MS" w:hAnsi="Cambria" w:cs="Arial Unicode MS"/>
          <w:sz w:val="22"/>
          <w:szCs w:val="22"/>
        </w:rPr>
        <w:t xml:space="preserve"> S</w:t>
      </w:r>
      <w:r w:rsidRPr="00E14D33">
        <w:rPr>
          <w:rFonts w:ascii="Cambria" w:eastAsia="Arial Unicode MS" w:hAnsi="Cambria" w:cs="Arial Unicode MS"/>
          <w:b/>
          <w:sz w:val="22"/>
          <w:szCs w:val="22"/>
        </w:rPr>
        <w:t>.A</w:t>
      </w:r>
      <w:r w:rsidRPr="00E14D33">
        <w:rPr>
          <w:rFonts w:ascii="Cambria" w:eastAsia="Arial Unicode MS" w:hAnsi="Cambria" w:cs="Arial Unicode MS"/>
          <w:sz w:val="22"/>
          <w:szCs w:val="22"/>
        </w:rPr>
        <w:t>.</w:t>
      </w:r>
      <w:r w:rsidR="0052697E" w:rsidRPr="00E14D33">
        <w:rPr>
          <w:rFonts w:ascii="Cambria" w:eastAsia="Arial Unicode MS" w:hAnsi="Cambria" w:cs="Arial Unicode MS"/>
          <w:sz w:val="22"/>
          <w:szCs w:val="22"/>
        </w:rPr>
        <w:t xml:space="preserve"> (MBO</w:t>
      </w:r>
      <w:r w:rsidR="001A6E17" w:rsidRPr="00E14D33">
        <w:rPr>
          <w:rFonts w:ascii="Cambria" w:eastAsia="Arial Unicode MS" w:hAnsi="Cambria" w:cs="Arial Unicode MS"/>
          <w:sz w:val="22"/>
          <w:szCs w:val="22"/>
        </w:rPr>
        <w:t xml:space="preserve">, </w:t>
      </w:r>
      <w:r w:rsidR="0052697E" w:rsidRPr="00E14D33">
        <w:rPr>
          <w:rFonts w:ascii="Cambria" w:eastAsia="Arial Unicode MS" w:hAnsi="Cambria" w:cs="Arial Unicode MS"/>
          <w:sz w:val="22"/>
          <w:szCs w:val="22"/>
        </w:rPr>
        <w:t xml:space="preserve">SA) </w:t>
      </w:r>
      <w:r w:rsidRPr="00E14D33">
        <w:rPr>
          <w:rFonts w:ascii="Cambria" w:eastAsia="Arial Unicode MS" w:hAnsi="Cambria" w:cs="Arial Unicode MS"/>
          <w:sz w:val="22"/>
          <w:szCs w:val="22"/>
        </w:rPr>
        <w:t xml:space="preserve"> es una sociedad constituida </w:t>
      </w:r>
      <w:r w:rsidR="0000652C" w:rsidRPr="00E14D33">
        <w:rPr>
          <w:rFonts w:ascii="Cambria" w:eastAsia="Arial Unicode MS" w:hAnsi="Cambria" w:cs="Arial Unicode MS"/>
          <w:sz w:val="22"/>
          <w:szCs w:val="22"/>
        </w:rPr>
        <w:t xml:space="preserve">el 2 de diciembre del 2009 </w:t>
      </w:r>
      <w:r w:rsidRPr="00E14D33">
        <w:rPr>
          <w:rFonts w:ascii="Cambria" w:eastAsia="Arial Unicode MS" w:hAnsi="Cambria" w:cs="Arial Unicode MS"/>
          <w:sz w:val="22"/>
          <w:szCs w:val="22"/>
        </w:rPr>
        <w:t>en Panamá como consecuencia de una reorganización de la D</w:t>
      </w:r>
      <w:r w:rsidR="00E41B22">
        <w:rPr>
          <w:rFonts w:ascii="Cambria" w:eastAsia="Arial Unicode MS" w:hAnsi="Cambria" w:cs="Arial Unicode MS"/>
          <w:sz w:val="22"/>
          <w:szCs w:val="22"/>
        </w:rPr>
        <w:t xml:space="preserve">I </w:t>
      </w:r>
      <w:r w:rsidRPr="00E14D33">
        <w:rPr>
          <w:rFonts w:ascii="Cambria" w:eastAsia="Arial Unicode MS" w:hAnsi="Cambria" w:cs="Arial Unicode MS"/>
          <w:sz w:val="22"/>
          <w:szCs w:val="22"/>
        </w:rPr>
        <w:t>M</w:t>
      </w:r>
      <w:r w:rsidR="00E41B22">
        <w:rPr>
          <w:rFonts w:ascii="Cambria" w:eastAsia="Arial Unicode MS" w:hAnsi="Cambria" w:cs="Arial Unicode MS"/>
          <w:sz w:val="22"/>
          <w:szCs w:val="22"/>
        </w:rPr>
        <w:t xml:space="preserve">ARCO </w:t>
      </w:r>
      <w:r w:rsidRPr="00E14D33">
        <w:rPr>
          <w:rFonts w:ascii="Cambria" w:eastAsia="Arial Unicode MS" w:hAnsi="Cambria" w:cs="Arial Unicode MS"/>
          <w:sz w:val="22"/>
          <w:szCs w:val="22"/>
        </w:rPr>
        <w:t>I</w:t>
      </w:r>
      <w:r w:rsidR="00E41B22">
        <w:rPr>
          <w:rFonts w:ascii="Cambria" w:eastAsia="Arial Unicode MS" w:hAnsi="Cambria" w:cs="Arial Unicode MS"/>
          <w:sz w:val="22"/>
          <w:szCs w:val="22"/>
        </w:rPr>
        <w:t>NTERNATIONAL, S.A.;</w:t>
      </w:r>
      <w:r w:rsidRPr="00E14D33">
        <w:rPr>
          <w:rFonts w:ascii="Cambria" w:eastAsia="Arial Unicode MS" w:hAnsi="Cambria" w:cs="Arial Unicode MS"/>
          <w:sz w:val="22"/>
          <w:szCs w:val="22"/>
        </w:rPr>
        <w:t xml:space="preserve"> entidad </w:t>
      </w:r>
      <w:r w:rsidR="0060076F" w:rsidRPr="00E14D33">
        <w:rPr>
          <w:rFonts w:ascii="Cambria" w:eastAsia="Arial Unicode MS" w:hAnsi="Cambria" w:cs="Arial Unicode MS"/>
          <w:sz w:val="22"/>
          <w:szCs w:val="22"/>
        </w:rPr>
        <w:t>europea</w:t>
      </w:r>
      <w:r w:rsidR="001A6E17" w:rsidRPr="00E14D33">
        <w:rPr>
          <w:rFonts w:ascii="Cambria" w:eastAsia="Arial Unicode MS" w:hAnsi="Cambria" w:cs="Arial Unicode MS"/>
          <w:sz w:val="22"/>
          <w:szCs w:val="22"/>
        </w:rPr>
        <w:t xml:space="preserve">, con domicilio legal en Palermo, Italia </w:t>
      </w:r>
      <w:r w:rsidR="0060076F" w:rsidRPr="00E14D33">
        <w:rPr>
          <w:rFonts w:ascii="Cambria" w:eastAsia="Arial Unicode MS" w:hAnsi="Cambria" w:cs="Arial Unicode MS"/>
          <w:sz w:val="22"/>
          <w:szCs w:val="22"/>
        </w:rPr>
        <w:t xml:space="preserve"> </w:t>
      </w:r>
      <w:r w:rsidRPr="00E14D33">
        <w:rPr>
          <w:rFonts w:ascii="Cambria" w:eastAsia="Arial Unicode MS" w:hAnsi="Cambria" w:cs="Arial Unicode MS"/>
          <w:sz w:val="22"/>
          <w:szCs w:val="22"/>
        </w:rPr>
        <w:t xml:space="preserve">que viene trabajando con </w:t>
      </w:r>
      <w:r w:rsidR="0060076F" w:rsidRPr="00E14D33">
        <w:rPr>
          <w:rFonts w:ascii="Cambria" w:eastAsia="Arial Unicode MS" w:hAnsi="Cambria" w:cs="Arial Unicode MS"/>
          <w:sz w:val="22"/>
          <w:szCs w:val="22"/>
        </w:rPr>
        <w:t>América y el Caribe</w:t>
      </w:r>
      <w:r w:rsidR="00E41B22">
        <w:rPr>
          <w:rFonts w:ascii="Cambria" w:eastAsia="Arial Unicode MS" w:hAnsi="Cambria" w:cs="Arial Unicode MS"/>
          <w:sz w:val="22"/>
          <w:szCs w:val="22"/>
        </w:rPr>
        <w:t xml:space="preserve"> desde hace más de 10</w:t>
      </w:r>
      <w:r w:rsidRPr="00E14D33">
        <w:rPr>
          <w:rFonts w:ascii="Cambria" w:eastAsia="Arial Unicode MS" w:hAnsi="Cambria" w:cs="Arial Unicode MS"/>
          <w:sz w:val="22"/>
          <w:szCs w:val="22"/>
        </w:rPr>
        <w:t xml:space="preserve"> años en la promoción del comercio internacional, la atención a misiones y visitantes, organización de participación cubana en ferias y eventos internacionales celebrados en Europa y de empresarios europeos en ferias y eventos internacionales celebrados en </w:t>
      </w:r>
      <w:r w:rsidR="00E41B22">
        <w:rPr>
          <w:rFonts w:ascii="Cambria" w:eastAsia="Arial Unicode MS" w:hAnsi="Cambria" w:cs="Arial Unicode MS"/>
          <w:sz w:val="22"/>
          <w:szCs w:val="22"/>
        </w:rPr>
        <w:t>América Latina y el Caribe</w:t>
      </w:r>
      <w:r w:rsidRPr="00E14D33">
        <w:rPr>
          <w:rFonts w:ascii="Cambria" w:eastAsia="Arial Unicode MS" w:hAnsi="Cambria" w:cs="Arial Unicode MS"/>
          <w:sz w:val="22"/>
          <w:szCs w:val="22"/>
        </w:rPr>
        <w:t xml:space="preserve">, </w:t>
      </w:r>
      <w:r w:rsidR="00E41B22">
        <w:rPr>
          <w:rFonts w:ascii="Cambria" w:eastAsia="Arial Unicode MS" w:hAnsi="Cambria" w:cs="Arial Unicode MS"/>
          <w:sz w:val="22"/>
          <w:szCs w:val="22"/>
        </w:rPr>
        <w:t xml:space="preserve">encuentros sectoriales, </w:t>
      </w:r>
      <w:proofErr w:type="spellStart"/>
      <w:r w:rsidR="00E41B22">
        <w:rPr>
          <w:rFonts w:ascii="Cambria" w:eastAsia="Arial Unicode MS" w:hAnsi="Cambria" w:cs="Arial Unicode MS"/>
          <w:sz w:val="22"/>
          <w:szCs w:val="22"/>
        </w:rPr>
        <w:t>Europartenariat</w:t>
      </w:r>
      <w:proofErr w:type="spellEnd"/>
      <w:r w:rsidR="00E41B22">
        <w:rPr>
          <w:rFonts w:ascii="Cambria" w:eastAsia="Arial Unicode MS" w:hAnsi="Cambria" w:cs="Arial Unicode MS"/>
          <w:sz w:val="22"/>
          <w:szCs w:val="22"/>
        </w:rPr>
        <w:t>, seminarios y conferencias.</w:t>
      </w:r>
    </w:p>
    <w:p w:rsidR="000F3DCC" w:rsidRPr="00E14D33" w:rsidRDefault="0052697E" w:rsidP="0052697E">
      <w:pPr>
        <w:rPr>
          <w:rFonts w:ascii="Cambria" w:eastAsia="Arial Unicode MS" w:hAnsi="Cambria" w:cs="Arial Unicode MS"/>
          <w:sz w:val="22"/>
          <w:szCs w:val="22"/>
        </w:rPr>
      </w:pPr>
      <w:r w:rsidRPr="00E14D33">
        <w:rPr>
          <w:rFonts w:ascii="Cambria" w:eastAsia="Arial Unicode MS" w:hAnsi="Cambria" w:cs="Arial Unicode MS"/>
          <w:sz w:val="22"/>
          <w:szCs w:val="22"/>
        </w:rPr>
        <w:t>MBO</w:t>
      </w:r>
      <w:r w:rsidR="001A6E17" w:rsidRPr="00E14D33">
        <w:rPr>
          <w:rFonts w:ascii="Cambria" w:eastAsia="Arial Unicode MS" w:hAnsi="Cambria" w:cs="Arial Unicode MS"/>
          <w:sz w:val="22"/>
          <w:szCs w:val="22"/>
        </w:rPr>
        <w:t xml:space="preserve">, </w:t>
      </w:r>
      <w:r w:rsidRPr="00E14D33">
        <w:rPr>
          <w:rFonts w:ascii="Cambria" w:eastAsia="Arial Unicode MS" w:hAnsi="Cambria" w:cs="Arial Unicode MS"/>
          <w:sz w:val="22"/>
          <w:szCs w:val="22"/>
        </w:rPr>
        <w:t>SA</w:t>
      </w:r>
      <w:r w:rsidR="000F3DCC" w:rsidRPr="00E14D33">
        <w:rPr>
          <w:rFonts w:ascii="Cambria" w:eastAsia="Arial Unicode MS" w:hAnsi="Cambria" w:cs="Arial Unicode MS"/>
          <w:sz w:val="22"/>
          <w:szCs w:val="22"/>
        </w:rPr>
        <w:t xml:space="preserve"> ha sido creada exclusivamente con el objetivo de desarrollar, incentivar y fortalecer la cooperación económica inter</w:t>
      </w:r>
      <w:r w:rsidR="001A6E17" w:rsidRPr="00E14D33">
        <w:rPr>
          <w:rFonts w:ascii="Cambria" w:eastAsia="Arial Unicode MS" w:hAnsi="Cambria" w:cs="Arial Unicode MS"/>
          <w:sz w:val="22"/>
          <w:szCs w:val="22"/>
        </w:rPr>
        <w:t>continental</w:t>
      </w:r>
      <w:r w:rsidR="000F3DCC" w:rsidRPr="00E14D33">
        <w:rPr>
          <w:rFonts w:ascii="Cambria" w:eastAsia="Arial Unicode MS" w:hAnsi="Cambria" w:cs="Arial Unicode MS"/>
          <w:sz w:val="22"/>
          <w:szCs w:val="22"/>
        </w:rPr>
        <w:t>, a través de la realización de diversas actividades específicas, de carácter regional y sectorial que conlleven al comercio intercontinental.</w:t>
      </w:r>
    </w:p>
    <w:p w:rsidR="000F3DCC" w:rsidRPr="00E14D33" w:rsidRDefault="000F3DCC" w:rsidP="0052697E">
      <w:pPr>
        <w:rPr>
          <w:rFonts w:ascii="Cambria" w:eastAsia="Arial Unicode MS" w:hAnsi="Cambria" w:cs="Arial Unicode MS"/>
          <w:sz w:val="22"/>
          <w:szCs w:val="22"/>
        </w:rPr>
      </w:pPr>
      <w:r w:rsidRPr="00E14D33">
        <w:rPr>
          <w:rFonts w:ascii="Cambria" w:eastAsia="Arial Unicode MS" w:hAnsi="Cambria" w:cs="Arial Unicode MS"/>
          <w:sz w:val="22"/>
          <w:szCs w:val="22"/>
        </w:rPr>
        <w:t>Nuestro objetivo es constituirnos no solo en promotores, sino en facilitadores de contactos comerciales entre empresarios de América y Europa, para l</w:t>
      </w:r>
      <w:r w:rsidR="00E41B22">
        <w:rPr>
          <w:rFonts w:ascii="Cambria" w:eastAsia="Arial Unicode MS" w:hAnsi="Cambria" w:cs="Arial Unicode MS"/>
          <w:sz w:val="22"/>
          <w:szCs w:val="22"/>
        </w:rPr>
        <w:t>o</w:t>
      </w:r>
      <w:r w:rsidRPr="00E14D33">
        <w:rPr>
          <w:rFonts w:ascii="Cambria" w:eastAsia="Arial Unicode MS" w:hAnsi="Cambria" w:cs="Arial Unicode MS"/>
          <w:sz w:val="22"/>
          <w:szCs w:val="22"/>
        </w:rPr>
        <w:t xml:space="preserve"> cual contamos con un grupo de especialistas de más de </w:t>
      </w:r>
      <w:r w:rsidR="00E41B22">
        <w:rPr>
          <w:rFonts w:ascii="Cambria" w:eastAsia="Arial Unicode MS" w:hAnsi="Cambria" w:cs="Arial Unicode MS"/>
          <w:sz w:val="22"/>
          <w:szCs w:val="22"/>
        </w:rPr>
        <w:t>20</w:t>
      </w:r>
      <w:r w:rsidRPr="00E14D33">
        <w:rPr>
          <w:rFonts w:ascii="Cambria" w:eastAsia="Arial Unicode MS" w:hAnsi="Cambria" w:cs="Arial Unicode MS"/>
          <w:sz w:val="22"/>
          <w:szCs w:val="22"/>
        </w:rPr>
        <w:t xml:space="preserve"> años de experiencia en la actividad, con resultados muy positivos y las más avanzadas técnicas de mercadotecnia e internacionalización de productos y empresas.</w:t>
      </w:r>
    </w:p>
    <w:p w:rsidR="00037BBC" w:rsidRDefault="000F3DCC" w:rsidP="00037BBC">
      <w:pPr>
        <w:rPr>
          <w:rFonts w:ascii="Cambria" w:eastAsia="Arial Unicode MS" w:hAnsi="Cambria" w:cs="Arial Unicode MS"/>
          <w:sz w:val="22"/>
          <w:szCs w:val="22"/>
        </w:rPr>
      </w:pPr>
      <w:r w:rsidRPr="00E14D33">
        <w:rPr>
          <w:rFonts w:ascii="Cambria" w:eastAsia="Arial Unicode MS" w:hAnsi="Cambria" w:cs="Arial Unicode MS"/>
          <w:sz w:val="22"/>
          <w:szCs w:val="22"/>
        </w:rPr>
        <w:t>Nuestra misión fundamental es conectar empresarios, internacionalizar productos y servicios, facilitar la cooperación económica internacional y las formas no tradicionales de</w:t>
      </w:r>
      <w:r w:rsidR="00E41B22">
        <w:rPr>
          <w:rFonts w:ascii="Cambria" w:eastAsia="Arial Unicode MS" w:hAnsi="Cambria" w:cs="Arial Unicode MS"/>
          <w:sz w:val="22"/>
          <w:szCs w:val="22"/>
        </w:rPr>
        <w:t xml:space="preserve">l comercio,  las inversiones </w:t>
      </w:r>
      <w:r w:rsidRPr="00E14D33">
        <w:rPr>
          <w:rFonts w:ascii="Cambria" w:eastAsia="Arial Unicode MS" w:hAnsi="Cambria" w:cs="Arial Unicode MS"/>
          <w:sz w:val="22"/>
          <w:szCs w:val="22"/>
        </w:rPr>
        <w:t xml:space="preserve">y los servicios.  </w:t>
      </w:r>
    </w:p>
    <w:p w:rsidR="00AB7F22" w:rsidRDefault="007515B2" w:rsidP="00AB7F22">
      <w:pPr>
        <w:rPr>
          <w:rFonts w:asciiTheme="majorHAnsi" w:eastAsia="Arial Unicode MS" w:hAnsiTheme="majorHAnsi" w:cs="Tahoma"/>
          <w:b/>
          <w:sz w:val="22"/>
          <w:szCs w:val="22"/>
        </w:rPr>
      </w:pPr>
      <w:r>
        <w:rPr>
          <w:rFonts w:asciiTheme="majorHAnsi" w:eastAsia="Arial Unicode MS" w:hAnsiTheme="majorHAnsi" w:cs="Tahoma"/>
          <w:b/>
          <w:noProof/>
          <w:sz w:val="22"/>
          <w:szCs w:val="22"/>
        </w:rPr>
        <w:pict>
          <v:oval id="_x0000_s1101" style="position:absolute;left:0;text-align:left;margin-left:82.95pt;margin-top:475.15pt;width:246.95pt;height:36.5pt;z-index:-251607040;mso-wrap-distance-bottom:18pt;mso-position-horizontal-relative:margin;mso-position-vertical-relative:margin;mso-width-relative:margin;mso-height-relative:margin;v-text-anchor:middle" wrapcoords="8469 -882 5646 -441 460 3967 460 6171 -131 8376 -131 14988 2364 20278 3086 21159 7813 23363 9454 23363 12212 23363 13919 23363 18646 21159 19368 20278 21797 14988 21863 10580 21534 7494 21075 6171 21140 3967 15888 -441 13065 -882 8469 -882" o:allowincell="f" fillcolor="#fabf8f [1945]" strokecolor="#f2f2f2 [3041]" strokeweight="3pt">
            <v:shadow on="t" type="perspective" color="#243f60 [1604]" opacity=".5" offset="1pt" offset2="-1pt"/>
            <o:lock v:ext="edit" aspectratio="t"/>
            <v:textbox style="mso-next-textbox:#_x0000_s1101" inset=".72pt,.72pt,.72pt,.72pt">
              <w:txbxContent>
                <w:p w:rsidR="00FE7ABD" w:rsidRPr="001D0E99" w:rsidRDefault="00FE7ABD">
                  <w:pPr>
                    <w:jc w:val="center"/>
                    <w:rPr>
                      <w:i/>
                      <w:iCs/>
                      <w:color w:val="17365D" w:themeColor="text2" w:themeShade="BF"/>
                      <w:sz w:val="28"/>
                      <w:szCs w:val="28"/>
                    </w:rPr>
                  </w:pPr>
                  <w:r w:rsidRPr="001D0E99">
                    <w:rPr>
                      <w:i/>
                      <w:iCs/>
                      <w:color w:val="17365D" w:themeColor="text2" w:themeShade="BF"/>
                      <w:sz w:val="28"/>
                      <w:szCs w:val="28"/>
                    </w:rPr>
                    <w:t>PROYECCION INMEDIATA</w:t>
                  </w:r>
                </w:p>
              </w:txbxContent>
            </v:textbox>
            <w10:wrap type="tight" anchorx="margin" anchory="margin"/>
          </v:oval>
        </w:pict>
      </w:r>
      <w:r w:rsidR="00AB7F22">
        <w:rPr>
          <w:rFonts w:asciiTheme="majorHAnsi" w:eastAsia="Arial Unicode MS" w:hAnsiTheme="majorHAnsi" w:cs="Tahoma"/>
          <w:b/>
          <w:sz w:val="22"/>
          <w:szCs w:val="22"/>
        </w:rPr>
        <w:tab/>
      </w:r>
    </w:p>
    <w:p w:rsidR="00FE7ABD" w:rsidRDefault="00FE7ABD" w:rsidP="00AB7F22">
      <w:pPr>
        <w:rPr>
          <w:rFonts w:ascii="Cambria" w:eastAsia="Arial Unicode MS" w:hAnsi="Cambria" w:cs="Arial Unicode MS"/>
          <w:sz w:val="22"/>
          <w:szCs w:val="22"/>
        </w:rPr>
      </w:pPr>
    </w:p>
    <w:p w:rsidR="00ED1BBA" w:rsidRDefault="00ED1BBA" w:rsidP="00AB7F22">
      <w:pPr>
        <w:rPr>
          <w:rFonts w:ascii="Cambria" w:eastAsia="Arial Unicode MS" w:hAnsi="Cambria" w:cs="Arial Unicode MS"/>
          <w:sz w:val="22"/>
          <w:szCs w:val="22"/>
        </w:rPr>
      </w:pPr>
    </w:p>
    <w:p w:rsidR="00AB7F22" w:rsidRPr="00E14D33" w:rsidRDefault="00AB7F22" w:rsidP="00AB7F22">
      <w:pPr>
        <w:rPr>
          <w:rFonts w:ascii="Cambria" w:eastAsia="Arial Unicode MS" w:hAnsi="Cambria" w:cs="Arial Unicode MS"/>
          <w:sz w:val="22"/>
          <w:szCs w:val="22"/>
        </w:rPr>
      </w:pPr>
      <w:r w:rsidRPr="00E14D33">
        <w:rPr>
          <w:rFonts w:ascii="Cambria" w:eastAsia="Arial Unicode MS" w:hAnsi="Cambria" w:cs="Arial Unicode MS"/>
          <w:sz w:val="22"/>
          <w:szCs w:val="22"/>
        </w:rPr>
        <w:t xml:space="preserve">En estos momentos estamos organizando la participación de pequeñas y medianas empresas a  4 actividades importantes a desarrollar en América Latina (México, Panamá y Cuba), cofinanciadas con el Consorcio COMINPAC (Colombia) y </w:t>
      </w:r>
      <w:proofErr w:type="spellStart"/>
      <w:r w:rsidRPr="00E14D33">
        <w:rPr>
          <w:rFonts w:ascii="Cambria" w:eastAsia="Arial Unicode MS" w:hAnsi="Cambria" w:cs="Arial Unicode MS"/>
          <w:sz w:val="22"/>
          <w:szCs w:val="22"/>
        </w:rPr>
        <w:t>Nafin</w:t>
      </w:r>
      <w:proofErr w:type="spellEnd"/>
      <w:r w:rsidRPr="00E14D33">
        <w:rPr>
          <w:rFonts w:ascii="Cambria" w:eastAsia="Arial Unicode MS" w:hAnsi="Cambria" w:cs="Arial Unicode MS"/>
          <w:sz w:val="22"/>
          <w:szCs w:val="22"/>
        </w:rPr>
        <w:t xml:space="preserve"> México, a través de los recursos brindados por el AL INVEST UE. Dichas actividades moverán más de 300 empresarios europeos a América Latina interesados en comercializar e invertir en el área, así como constituir empresas mixtas, uniones temporales de empresas u otras de las nuevas modalidades</w:t>
      </w:r>
      <w:r w:rsidR="00E41B22">
        <w:rPr>
          <w:rFonts w:ascii="Cambria" w:eastAsia="Arial Unicode MS" w:hAnsi="Cambria" w:cs="Arial Unicode MS"/>
          <w:sz w:val="22"/>
          <w:szCs w:val="22"/>
        </w:rPr>
        <w:t xml:space="preserve"> en materia</w:t>
      </w:r>
      <w:r w:rsidRPr="00E14D33">
        <w:rPr>
          <w:rFonts w:ascii="Cambria" w:eastAsia="Arial Unicode MS" w:hAnsi="Cambria" w:cs="Arial Unicode MS"/>
          <w:sz w:val="22"/>
          <w:szCs w:val="22"/>
        </w:rPr>
        <w:t xml:space="preserve"> de inversión. </w:t>
      </w:r>
    </w:p>
    <w:p w:rsidR="00E41B22" w:rsidRDefault="00AB7F22" w:rsidP="00AB7F22">
      <w:pPr>
        <w:rPr>
          <w:rFonts w:ascii="Cambria" w:eastAsia="Arial Unicode MS" w:hAnsi="Cambria" w:cs="Arial Unicode MS"/>
          <w:sz w:val="22"/>
          <w:szCs w:val="22"/>
        </w:rPr>
      </w:pPr>
      <w:r w:rsidRPr="00E14D33">
        <w:rPr>
          <w:rFonts w:ascii="Cambria" w:eastAsia="Arial Unicode MS" w:hAnsi="Cambria" w:cs="Arial Unicode MS"/>
          <w:sz w:val="22"/>
          <w:szCs w:val="22"/>
        </w:rPr>
        <w:t>MBO, S.A.</w:t>
      </w:r>
      <w:r w:rsidR="00E41B22">
        <w:rPr>
          <w:rFonts w:ascii="Cambria" w:eastAsia="Arial Unicode MS" w:hAnsi="Cambria" w:cs="Arial Unicode MS"/>
          <w:sz w:val="22"/>
          <w:szCs w:val="22"/>
        </w:rPr>
        <w:t>, en su carácter de filial para América Latina y el Caribe de la Di Marco International, será la entidad encargada de</w:t>
      </w:r>
      <w:r w:rsidRPr="00E14D33">
        <w:rPr>
          <w:rFonts w:ascii="Cambria" w:eastAsia="Arial Unicode MS" w:hAnsi="Cambria" w:cs="Arial Unicode MS"/>
          <w:sz w:val="22"/>
          <w:szCs w:val="22"/>
        </w:rPr>
        <w:t xml:space="preserve"> llevar a cabo las actividades autoriz</w:t>
      </w:r>
      <w:r w:rsidR="00E41B22">
        <w:rPr>
          <w:rFonts w:ascii="Cambria" w:eastAsia="Arial Unicode MS" w:hAnsi="Cambria" w:cs="Arial Unicode MS"/>
          <w:sz w:val="22"/>
          <w:szCs w:val="22"/>
        </w:rPr>
        <w:t xml:space="preserve">adas por el Programa Al </w:t>
      </w:r>
      <w:proofErr w:type="spellStart"/>
      <w:r w:rsidR="00E41B22">
        <w:rPr>
          <w:rFonts w:ascii="Cambria" w:eastAsia="Arial Unicode MS" w:hAnsi="Cambria" w:cs="Arial Unicode MS"/>
          <w:sz w:val="22"/>
          <w:szCs w:val="22"/>
        </w:rPr>
        <w:t>Invest</w:t>
      </w:r>
      <w:proofErr w:type="spellEnd"/>
      <w:r w:rsidR="00E41B22">
        <w:rPr>
          <w:rFonts w:ascii="Cambria" w:eastAsia="Arial Unicode MS" w:hAnsi="Cambria" w:cs="Arial Unicode MS"/>
          <w:sz w:val="22"/>
          <w:szCs w:val="22"/>
        </w:rPr>
        <w:t xml:space="preserve"> para México, Panamá y Cuba. </w:t>
      </w:r>
    </w:p>
    <w:p w:rsidR="00AB7F22" w:rsidRPr="00E14D33" w:rsidRDefault="00AB7F22" w:rsidP="00AB7F22">
      <w:pPr>
        <w:rPr>
          <w:rFonts w:ascii="Cambria" w:eastAsia="Arial Unicode MS" w:hAnsi="Cambria" w:cs="Arial Unicode MS"/>
          <w:sz w:val="22"/>
          <w:szCs w:val="22"/>
        </w:rPr>
      </w:pPr>
      <w:r w:rsidRPr="00E14D33">
        <w:rPr>
          <w:rFonts w:ascii="Cambria" w:eastAsia="Arial Unicode MS" w:hAnsi="Cambria" w:cs="Arial Unicode MS"/>
          <w:sz w:val="22"/>
          <w:szCs w:val="22"/>
        </w:rPr>
        <w:lastRenderedPageBreak/>
        <w:t xml:space="preserve">Con independencia del presupuesto de subvención autorizado por Al </w:t>
      </w:r>
      <w:proofErr w:type="spellStart"/>
      <w:r w:rsidRPr="00E14D33">
        <w:rPr>
          <w:rFonts w:ascii="Cambria" w:eastAsia="Arial Unicode MS" w:hAnsi="Cambria" w:cs="Arial Unicode MS"/>
          <w:sz w:val="22"/>
          <w:szCs w:val="22"/>
        </w:rPr>
        <w:t>Invest</w:t>
      </w:r>
      <w:proofErr w:type="spellEnd"/>
      <w:r w:rsidRPr="00E14D33">
        <w:rPr>
          <w:rFonts w:ascii="Cambria" w:eastAsia="Arial Unicode MS" w:hAnsi="Cambria" w:cs="Arial Unicode MS"/>
          <w:sz w:val="22"/>
          <w:szCs w:val="22"/>
        </w:rPr>
        <w:t xml:space="preserve"> UE, contamos con un presupuesto </w:t>
      </w:r>
      <w:r w:rsidR="00E41B22">
        <w:rPr>
          <w:rFonts w:ascii="Cambria" w:eastAsia="Arial Unicode MS" w:hAnsi="Cambria" w:cs="Arial Unicode MS"/>
          <w:sz w:val="22"/>
          <w:szCs w:val="22"/>
        </w:rPr>
        <w:t xml:space="preserve">inicial de subvención </w:t>
      </w:r>
      <w:r w:rsidRPr="00E14D33">
        <w:rPr>
          <w:rFonts w:ascii="Cambria" w:eastAsia="Arial Unicode MS" w:hAnsi="Cambria" w:cs="Arial Unicode MS"/>
          <w:sz w:val="22"/>
          <w:szCs w:val="22"/>
        </w:rPr>
        <w:t xml:space="preserve">de 125 mil Euros para realizar dos encuentros sectoriales, en el marco de Expo logística y </w:t>
      </w:r>
      <w:proofErr w:type="spellStart"/>
      <w:r w:rsidRPr="00E14D33">
        <w:rPr>
          <w:rFonts w:ascii="Cambria" w:eastAsia="Arial Unicode MS" w:hAnsi="Cambria" w:cs="Arial Unicode MS"/>
          <w:sz w:val="22"/>
          <w:szCs w:val="22"/>
        </w:rPr>
        <w:t>Expocomer</w:t>
      </w:r>
      <w:proofErr w:type="spellEnd"/>
      <w:r w:rsidRPr="00E14D33">
        <w:rPr>
          <w:rFonts w:ascii="Cambria" w:eastAsia="Arial Unicode MS" w:hAnsi="Cambria" w:cs="Arial Unicode MS"/>
          <w:sz w:val="22"/>
          <w:szCs w:val="22"/>
        </w:rPr>
        <w:t xml:space="preserve"> 2011.   </w:t>
      </w:r>
    </w:p>
    <w:p w:rsidR="00AB7F22" w:rsidRPr="00E14D33" w:rsidRDefault="00AB7F22" w:rsidP="00AB7F22">
      <w:pPr>
        <w:rPr>
          <w:rFonts w:ascii="Cambria" w:eastAsia="Arial Unicode MS" w:hAnsi="Cambria" w:cs="Arial Unicode MS"/>
          <w:sz w:val="22"/>
          <w:szCs w:val="22"/>
        </w:rPr>
      </w:pPr>
      <w:r w:rsidRPr="00E14D33">
        <w:rPr>
          <w:rFonts w:ascii="Cambria" w:eastAsia="Arial Unicode MS" w:hAnsi="Cambria" w:cs="Arial Unicode MS"/>
          <w:sz w:val="22"/>
          <w:szCs w:val="22"/>
        </w:rPr>
        <w:t>De igual modo</w:t>
      </w:r>
      <w:r w:rsidR="00295E64">
        <w:rPr>
          <w:rFonts w:ascii="Cambria" w:eastAsia="Arial Unicode MS" w:hAnsi="Cambria" w:cs="Arial Unicode MS"/>
          <w:sz w:val="22"/>
          <w:szCs w:val="22"/>
        </w:rPr>
        <w:t>, MBO S.A.</w:t>
      </w:r>
      <w:r w:rsidRPr="00E14D33">
        <w:rPr>
          <w:rFonts w:ascii="Cambria" w:eastAsia="Arial Unicode MS" w:hAnsi="Cambria" w:cs="Arial Unicode MS"/>
          <w:sz w:val="22"/>
          <w:szCs w:val="22"/>
        </w:rPr>
        <w:t xml:space="preserve"> </w:t>
      </w:r>
      <w:r w:rsidR="00295E64">
        <w:rPr>
          <w:rFonts w:ascii="Cambria" w:eastAsia="Arial Unicode MS" w:hAnsi="Cambria" w:cs="Arial Unicode MS"/>
          <w:sz w:val="22"/>
          <w:szCs w:val="22"/>
        </w:rPr>
        <w:t>presentará al</w:t>
      </w:r>
      <w:r w:rsidRPr="00E14D33">
        <w:rPr>
          <w:rFonts w:ascii="Cambria" w:eastAsia="Arial Unicode MS" w:hAnsi="Cambria" w:cs="Arial Unicode MS"/>
          <w:sz w:val="22"/>
          <w:szCs w:val="22"/>
        </w:rPr>
        <w:t xml:space="preserve"> Comisionado del Al </w:t>
      </w:r>
      <w:proofErr w:type="spellStart"/>
      <w:r w:rsidRPr="00E14D33">
        <w:rPr>
          <w:rFonts w:ascii="Cambria" w:eastAsia="Arial Unicode MS" w:hAnsi="Cambria" w:cs="Arial Unicode MS"/>
          <w:sz w:val="22"/>
          <w:szCs w:val="22"/>
        </w:rPr>
        <w:t>Invest</w:t>
      </w:r>
      <w:proofErr w:type="spellEnd"/>
      <w:r w:rsidRPr="00E14D33">
        <w:rPr>
          <w:rFonts w:ascii="Cambria" w:eastAsia="Arial Unicode MS" w:hAnsi="Cambria" w:cs="Arial Unicode MS"/>
          <w:sz w:val="22"/>
          <w:szCs w:val="22"/>
        </w:rPr>
        <w:t xml:space="preserve">, el proyecto de cofinanciación para la participación de 50 empresas latinoamericanas en el marco del  MEDPRINT que tendrá lugar en la Fiera de Roma en abril del próximo año. </w:t>
      </w:r>
    </w:p>
    <w:p w:rsidR="00AB7F22" w:rsidRPr="00E14D33" w:rsidRDefault="00AB7F22" w:rsidP="00AB7F22">
      <w:pPr>
        <w:rPr>
          <w:rFonts w:ascii="Cambria" w:eastAsia="Arial Unicode MS" w:hAnsi="Cambria" w:cs="Arial Unicode MS"/>
          <w:sz w:val="22"/>
          <w:szCs w:val="22"/>
        </w:rPr>
      </w:pPr>
      <w:r w:rsidRPr="00E14D33">
        <w:rPr>
          <w:rFonts w:ascii="Cambria" w:eastAsia="Arial Unicode MS" w:hAnsi="Cambria" w:cs="Arial Unicode MS"/>
          <w:sz w:val="22"/>
          <w:szCs w:val="22"/>
        </w:rPr>
        <w:t xml:space="preserve">Para el buen desempeño de todas estas actividades </w:t>
      </w:r>
      <w:r w:rsidR="00295E64">
        <w:rPr>
          <w:rFonts w:ascii="Cambria" w:eastAsia="Arial Unicode MS" w:hAnsi="Cambria" w:cs="Arial Unicode MS"/>
          <w:sz w:val="22"/>
          <w:szCs w:val="22"/>
        </w:rPr>
        <w:t xml:space="preserve">trabajaremos de conjunto con las Cámaras de Comercio e Institutos de Comercio Exterior de Panamá, Cuba y México para </w:t>
      </w:r>
      <w:r w:rsidRPr="00E14D33">
        <w:rPr>
          <w:rFonts w:ascii="Cambria" w:eastAsia="Arial Unicode MS" w:hAnsi="Cambria" w:cs="Arial Unicode MS"/>
          <w:sz w:val="22"/>
          <w:szCs w:val="22"/>
        </w:rPr>
        <w:t xml:space="preserve"> </w:t>
      </w:r>
      <w:r w:rsidR="00295E64">
        <w:rPr>
          <w:rFonts w:ascii="Cambria" w:eastAsia="Arial Unicode MS" w:hAnsi="Cambria" w:cs="Arial Unicode MS"/>
          <w:sz w:val="22"/>
          <w:szCs w:val="22"/>
        </w:rPr>
        <w:t xml:space="preserve">la </w:t>
      </w:r>
      <w:proofErr w:type="spellStart"/>
      <w:r w:rsidRPr="00E14D33">
        <w:rPr>
          <w:rFonts w:ascii="Cambria" w:eastAsia="Arial Unicode MS" w:hAnsi="Cambria" w:cs="Arial Unicode MS"/>
          <w:sz w:val="22"/>
          <w:szCs w:val="22"/>
        </w:rPr>
        <w:t>reclutación</w:t>
      </w:r>
      <w:proofErr w:type="spellEnd"/>
      <w:r w:rsidRPr="00E14D33">
        <w:rPr>
          <w:rFonts w:ascii="Cambria" w:eastAsia="Arial Unicode MS" w:hAnsi="Cambria" w:cs="Arial Unicode MS"/>
          <w:sz w:val="22"/>
          <w:szCs w:val="22"/>
        </w:rPr>
        <w:t xml:space="preserve"> de las empresas </w:t>
      </w:r>
      <w:r w:rsidR="00295E64">
        <w:rPr>
          <w:rFonts w:ascii="Cambria" w:eastAsia="Arial Unicode MS" w:hAnsi="Cambria" w:cs="Arial Unicode MS"/>
          <w:sz w:val="22"/>
          <w:szCs w:val="22"/>
        </w:rPr>
        <w:t>nacionales</w:t>
      </w:r>
      <w:r w:rsidRPr="00E14D33">
        <w:rPr>
          <w:rFonts w:ascii="Cambria" w:eastAsia="Arial Unicode MS" w:hAnsi="Cambria" w:cs="Arial Unicode MS"/>
          <w:sz w:val="22"/>
          <w:szCs w:val="22"/>
        </w:rPr>
        <w:t xml:space="preserve"> a dichas actividades, así como la organización de un encuentro sectorial de Salud Pública, adjunto a un plan de seminarios y conferencias que debe tener lugar en Panamá en el segundo trimestre del 2011. </w:t>
      </w:r>
    </w:p>
    <w:p w:rsidR="00037BBC" w:rsidRPr="00E14D33" w:rsidRDefault="00037BBC" w:rsidP="00037BBC">
      <w:pPr>
        <w:pBdr>
          <w:bottom w:val="single" w:sz="12" w:space="2" w:color="auto"/>
        </w:pBdr>
        <w:tabs>
          <w:tab w:val="left" w:pos="2151"/>
        </w:tabs>
        <w:rPr>
          <w:rFonts w:ascii="Cambria" w:eastAsia="Arial Unicode MS" w:hAnsi="Cambria" w:cs="Arial Unicode MS"/>
          <w:sz w:val="22"/>
          <w:szCs w:val="22"/>
        </w:rPr>
      </w:pPr>
      <w:r w:rsidRPr="00E14D33">
        <w:rPr>
          <w:rFonts w:ascii="Cambria" w:eastAsia="Arial Unicode MS" w:hAnsi="Cambria" w:cs="Arial Unicode MS"/>
          <w:sz w:val="22"/>
          <w:szCs w:val="22"/>
        </w:rPr>
        <w:t>MBO, S.A. hereda de la Di Marco International S.A. la representación exclusiva de las siguientes empre</w:t>
      </w:r>
      <w:r w:rsidR="00295E64">
        <w:rPr>
          <w:rFonts w:ascii="Cambria" w:eastAsia="Arial Unicode MS" w:hAnsi="Cambria" w:cs="Arial Unicode MS"/>
          <w:sz w:val="22"/>
          <w:szCs w:val="22"/>
        </w:rPr>
        <w:t xml:space="preserve">sas europeas en América Latina, cuya sede radicara en Ciudad Panamá.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proofErr w:type="spellStart"/>
      <w:r w:rsidRPr="00E14D33">
        <w:rPr>
          <w:rFonts w:ascii="Cambria" w:eastAsia="Arial Unicode MS" w:hAnsi="Cambria" w:cs="Arial Unicode MS"/>
          <w:sz w:val="22"/>
          <w:szCs w:val="22"/>
        </w:rPr>
        <w:t>Il</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Campioni</w:t>
      </w:r>
      <w:proofErr w:type="spellEnd"/>
      <w:r w:rsidRPr="00E14D33">
        <w:rPr>
          <w:rFonts w:ascii="Cambria" w:eastAsia="Arial Unicode MS" w:hAnsi="Cambria" w:cs="Arial Unicode MS"/>
          <w:sz w:val="22"/>
          <w:szCs w:val="22"/>
        </w:rPr>
        <w:t xml:space="preserve"> SRL (Empresa italiana que comercializa todos los productos de las marcas registradas Adidas, Nike, </w:t>
      </w:r>
      <w:proofErr w:type="spellStart"/>
      <w:r w:rsidRPr="00E14D33">
        <w:rPr>
          <w:rFonts w:ascii="Cambria" w:eastAsia="Arial Unicode MS" w:hAnsi="Cambria" w:cs="Arial Unicode MS"/>
          <w:sz w:val="22"/>
          <w:szCs w:val="22"/>
        </w:rPr>
        <w:t>Rebook</w:t>
      </w:r>
      <w:proofErr w:type="spellEnd"/>
      <w:r w:rsidRPr="00E14D33">
        <w:rPr>
          <w:rFonts w:ascii="Cambria" w:eastAsia="Arial Unicode MS" w:hAnsi="Cambria" w:cs="Arial Unicode MS"/>
          <w:sz w:val="22"/>
          <w:szCs w:val="22"/>
        </w:rPr>
        <w:t xml:space="preserve">, Puma, </w:t>
      </w:r>
      <w:proofErr w:type="spellStart"/>
      <w:r w:rsidR="00295E64">
        <w:rPr>
          <w:rFonts w:ascii="Cambria" w:eastAsia="Arial Unicode MS" w:hAnsi="Cambria" w:cs="Arial Unicode MS"/>
          <w:sz w:val="22"/>
          <w:szCs w:val="22"/>
        </w:rPr>
        <w:t>Lotto</w:t>
      </w:r>
      <w:proofErr w:type="spellEnd"/>
      <w:r w:rsidR="00295E64">
        <w:rPr>
          <w:rFonts w:ascii="Cambria" w:eastAsia="Arial Unicode MS" w:hAnsi="Cambria" w:cs="Arial Unicode MS"/>
          <w:sz w:val="22"/>
          <w:szCs w:val="22"/>
        </w:rPr>
        <w:t xml:space="preserve">). Interesada en abrir un punto de venta </w:t>
      </w:r>
      <w:r w:rsidRPr="00E14D33">
        <w:rPr>
          <w:rFonts w:ascii="Cambria" w:eastAsia="Arial Unicode MS" w:hAnsi="Cambria" w:cs="Arial Unicode MS"/>
          <w:sz w:val="22"/>
          <w:szCs w:val="22"/>
        </w:rPr>
        <w:t xml:space="preserve">en Panamá para vender artículos deportivos a mayoristas. Contamos con el acuerdo de representación en exclusiva de los productos de las siguientes marcas comerciales: </w:t>
      </w:r>
      <w:proofErr w:type="spellStart"/>
      <w:r w:rsidRPr="00E14D33">
        <w:rPr>
          <w:rFonts w:ascii="Cambria" w:eastAsia="Arial Unicode MS" w:hAnsi="Cambria" w:cs="Arial Unicode MS"/>
          <w:sz w:val="22"/>
          <w:szCs w:val="22"/>
        </w:rPr>
        <w:t>Alato</w:t>
      </w:r>
      <w:proofErr w:type="spellEnd"/>
      <w:r w:rsidRPr="00E14D33">
        <w:rPr>
          <w:rFonts w:ascii="Cambria" w:eastAsia="Arial Unicode MS" w:hAnsi="Cambria" w:cs="Arial Unicode MS"/>
          <w:sz w:val="22"/>
          <w:szCs w:val="22"/>
        </w:rPr>
        <w:t xml:space="preserve">, James &amp; </w:t>
      </w:r>
      <w:proofErr w:type="spellStart"/>
      <w:r w:rsidRPr="00E14D33">
        <w:rPr>
          <w:rFonts w:ascii="Cambria" w:eastAsia="Arial Unicode MS" w:hAnsi="Cambria" w:cs="Arial Unicode MS"/>
          <w:sz w:val="22"/>
          <w:szCs w:val="22"/>
        </w:rPr>
        <w:t>Nicholson</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Fanshirt</w:t>
      </w:r>
      <w:proofErr w:type="spellEnd"/>
      <w:r w:rsidRPr="00E14D33">
        <w:rPr>
          <w:rFonts w:ascii="Cambria" w:eastAsia="Arial Unicode MS" w:hAnsi="Cambria" w:cs="Arial Unicode MS"/>
          <w:sz w:val="22"/>
          <w:szCs w:val="22"/>
        </w:rPr>
        <w:t xml:space="preserve">; mantis; </w:t>
      </w:r>
      <w:proofErr w:type="spellStart"/>
      <w:r w:rsidRPr="00E14D33">
        <w:rPr>
          <w:rFonts w:ascii="Cambria" w:eastAsia="Arial Unicode MS" w:hAnsi="Cambria" w:cs="Arial Unicode MS"/>
          <w:sz w:val="22"/>
          <w:szCs w:val="22"/>
        </w:rPr>
        <w:t>humbugz</w:t>
      </w:r>
      <w:proofErr w:type="spellEnd"/>
      <w:r w:rsidRPr="00E14D33">
        <w:rPr>
          <w:rFonts w:ascii="Cambria" w:eastAsia="Arial Unicode MS" w:hAnsi="Cambria" w:cs="Arial Unicode MS"/>
          <w:sz w:val="22"/>
          <w:szCs w:val="22"/>
        </w:rPr>
        <w:t xml:space="preserve">; BABYBUGZ; </w:t>
      </w:r>
      <w:proofErr w:type="spellStart"/>
      <w:r w:rsidRPr="00E14D33">
        <w:rPr>
          <w:rFonts w:ascii="Cambria" w:eastAsia="Arial Unicode MS" w:hAnsi="Cambria" w:cs="Arial Unicode MS"/>
          <w:sz w:val="22"/>
          <w:szCs w:val="22"/>
        </w:rPr>
        <w:t>Fruit</w:t>
      </w:r>
      <w:proofErr w:type="spellEnd"/>
      <w:r w:rsidRPr="00E14D33">
        <w:rPr>
          <w:rFonts w:ascii="Cambria" w:eastAsia="Arial Unicode MS" w:hAnsi="Cambria" w:cs="Arial Unicode MS"/>
          <w:sz w:val="22"/>
          <w:szCs w:val="22"/>
        </w:rPr>
        <w:t xml:space="preserve"> of </w:t>
      </w:r>
      <w:proofErr w:type="spellStart"/>
      <w:r w:rsidRPr="00E14D33">
        <w:rPr>
          <w:rFonts w:ascii="Cambria" w:eastAsia="Arial Unicode MS" w:hAnsi="Cambria" w:cs="Arial Unicode MS"/>
          <w:sz w:val="22"/>
          <w:szCs w:val="22"/>
        </w:rPr>
        <w:t>th</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Loom</w:t>
      </w:r>
      <w:proofErr w:type="spellEnd"/>
      <w:r w:rsidRPr="00E14D33">
        <w:rPr>
          <w:rFonts w:ascii="Cambria" w:eastAsia="Arial Unicode MS" w:hAnsi="Cambria" w:cs="Arial Unicode MS"/>
          <w:sz w:val="22"/>
          <w:szCs w:val="22"/>
        </w:rPr>
        <w:t xml:space="preserve">; Russell </w:t>
      </w:r>
      <w:proofErr w:type="spellStart"/>
      <w:r w:rsidRPr="00E14D33">
        <w:rPr>
          <w:rFonts w:ascii="Cambria" w:eastAsia="Arial Unicode MS" w:hAnsi="Cambria" w:cs="Arial Unicode MS"/>
          <w:sz w:val="22"/>
          <w:szCs w:val="22"/>
        </w:rPr>
        <w:t>Europe</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myrtle</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beach</w:t>
      </w:r>
      <w:proofErr w:type="spellEnd"/>
      <w:r w:rsidRPr="00E14D33">
        <w:rPr>
          <w:rFonts w:ascii="Cambria" w:eastAsia="Arial Unicode MS" w:hAnsi="Cambria" w:cs="Arial Unicode MS"/>
          <w:sz w:val="22"/>
          <w:szCs w:val="22"/>
        </w:rPr>
        <w:t xml:space="preserve">.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r w:rsidRPr="00E14D33">
        <w:rPr>
          <w:rFonts w:ascii="Cambria" w:eastAsia="Arial Unicode MS" w:hAnsi="Cambria" w:cs="Arial Unicode MS"/>
          <w:sz w:val="22"/>
          <w:szCs w:val="22"/>
        </w:rPr>
        <w:t xml:space="preserve">SMHP </w:t>
      </w:r>
      <w:proofErr w:type="spellStart"/>
      <w:r w:rsidRPr="00E14D33">
        <w:rPr>
          <w:rFonts w:ascii="Cambria" w:eastAsia="Arial Unicode MS" w:hAnsi="Cambria" w:cs="Arial Unicode MS"/>
          <w:sz w:val="22"/>
          <w:szCs w:val="22"/>
        </w:rPr>
        <w:t>Constructions</w:t>
      </w:r>
      <w:proofErr w:type="spellEnd"/>
      <w:r w:rsidRPr="00E14D33">
        <w:rPr>
          <w:rFonts w:ascii="Cambria" w:eastAsia="Arial Unicode MS" w:hAnsi="Cambria" w:cs="Arial Unicode MS"/>
          <w:sz w:val="22"/>
          <w:szCs w:val="22"/>
        </w:rPr>
        <w:t xml:space="preserve">: Sociedad constituida en Panamá que no operaba en dicho país y quiere ahora a través de nosotros buscar posibilidades en el mercado. Propietaria de máquinas excavadoras y otras constructoras para movimientos de tierras, soterrados, etc.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proofErr w:type="spellStart"/>
      <w:r w:rsidRPr="00E14D33">
        <w:rPr>
          <w:rFonts w:ascii="Cambria" w:eastAsia="Arial Unicode MS" w:hAnsi="Cambria" w:cs="Arial Unicode MS"/>
          <w:sz w:val="22"/>
          <w:szCs w:val="22"/>
        </w:rPr>
        <w:t>Boaz</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Corp</w:t>
      </w:r>
      <w:proofErr w:type="spellEnd"/>
      <w:r w:rsidRPr="00E14D33">
        <w:rPr>
          <w:rFonts w:ascii="Cambria" w:eastAsia="Arial Unicode MS" w:hAnsi="Cambria" w:cs="Arial Unicode MS"/>
          <w:sz w:val="22"/>
          <w:szCs w:val="22"/>
        </w:rPr>
        <w:t xml:space="preserve"> (Entidad holandesa que hace compras de terrenos para la construcción de hoteles de la cadena Hilton). Estudios de mercados de terrenos, factibilidades, etc.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proofErr w:type="spellStart"/>
      <w:r w:rsidRPr="00E14D33">
        <w:rPr>
          <w:rFonts w:ascii="Cambria" w:eastAsia="Arial Unicode MS" w:hAnsi="Cambria" w:cs="Arial Unicode MS"/>
          <w:sz w:val="22"/>
          <w:szCs w:val="22"/>
        </w:rPr>
        <w:t>Gesviatur</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Viaggi</w:t>
      </w:r>
      <w:proofErr w:type="spellEnd"/>
      <w:r w:rsidRPr="00E14D33">
        <w:rPr>
          <w:rFonts w:ascii="Cambria" w:eastAsia="Arial Unicode MS" w:hAnsi="Cambria" w:cs="Arial Unicode MS"/>
          <w:sz w:val="22"/>
          <w:szCs w:val="22"/>
        </w:rPr>
        <w:t xml:space="preserve"> (Agencia de viajes italiana que de conjunto con el Grupo </w:t>
      </w:r>
      <w:proofErr w:type="spellStart"/>
      <w:r w:rsidRPr="00E14D33">
        <w:rPr>
          <w:rFonts w:ascii="Cambria" w:eastAsia="Arial Unicode MS" w:hAnsi="Cambria" w:cs="Arial Unicode MS"/>
          <w:sz w:val="22"/>
          <w:szCs w:val="22"/>
        </w:rPr>
        <w:t>Formamentis</w:t>
      </w:r>
      <w:proofErr w:type="spellEnd"/>
      <w:r w:rsidRPr="00E14D33">
        <w:rPr>
          <w:rFonts w:ascii="Cambria" w:eastAsia="Arial Unicode MS" w:hAnsi="Cambria" w:cs="Arial Unicode MS"/>
          <w:sz w:val="22"/>
          <w:szCs w:val="22"/>
        </w:rPr>
        <w:t xml:space="preserve"> organiza viajes de incentivos, turismo ecológico, convenciones y congresos. Otorgan becas en Europa en materias de desarrollo turístico y cuentan con amplio presupuesto para impartir seminarios y conferencias en América Lat</w:t>
      </w:r>
      <w:r w:rsidR="00295E64">
        <w:rPr>
          <w:rFonts w:ascii="Cambria" w:eastAsia="Arial Unicode MS" w:hAnsi="Cambria" w:cs="Arial Unicode MS"/>
          <w:sz w:val="22"/>
          <w:szCs w:val="22"/>
        </w:rPr>
        <w:t xml:space="preserve">ina sobre turismo especializado para hombres de negocios. </w:t>
      </w:r>
      <w:r w:rsidRPr="00E14D33">
        <w:rPr>
          <w:rFonts w:ascii="Cambria" w:eastAsia="Arial Unicode MS" w:hAnsi="Cambria" w:cs="Arial Unicode MS"/>
          <w:sz w:val="22"/>
          <w:szCs w:val="22"/>
        </w:rPr>
        <w:t xml:space="preserve">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r w:rsidRPr="00E14D33">
        <w:rPr>
          <w:rFonts w:ascii="Cambria" w:eastAsia="Arial Unicode MS" w:hAnsi="Cambria" w:cs="Arial Unicode MS"/>
          <w:sz w:val="22"/>
          <w:szCs w:val="22"/>
        </w:rPr>
        <w:t xml:space="preserve">MEDIATRE CORPORACION TELEVISIVA: Sociedad italiana que se encarga de la coproducción televisiva. </w:t>
      </w:r>
      <w:r w:rsidR="00295E64">
        <w:rPr>
          <w:rFonts w:ascii="Cambria" w:eastAsia="Arial Unicode MS" w:hAnsi="Cambria" w:cs="Arial Unicode MS"/>
          <w:sz w:val="22"/>
          <w:szCs w:val="22"/>
        </w:rPr>
        <w:t>Copropietaria</w:t>
      </w:r>
      <w:r w:rsidRPr="00E14D33">
        <w:rPr>
          <w:rFonts w:ascii="Cambria" w:eastAsia="Arial Unicode MS" w:hAnsi="Cambria" w:cs="Arial Unicode MS"/>
          <w:sz w:val="22"/>
          <w:szCs w:val="22"/>
        </w:rPr>
        <w:t xml:space="preserve"> de dos canales nacionales de televisión en Italia.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r w:rsidRPr="00E14D33">
        <w:rPr>
          <w:rFonts w:ascii="Cambria" w:eastAsia="Arial Unicode MS" w:hAnsi="Cambria" w:cs="Arial Unicode MS"/>
          <w:sz w:val="22"/>
          <w:szCs w:val="22"/>
        </w:rPr>
        <w:t xml:space="preserve">COLORIFICIO IMPERIAL: Productora y comercializadora de esmaltes industriales, diluyentes y colores. </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r w:rsidRPr="00E14D33">
        <w:rPr>
          <w:rFonts w:ascii="Cambria" w:eastAsia="Arial Unicode MS" w:hAnsi="Cambria" w:cs="Arial Unicode MS"/>
          <w:sz w:val="22"/>
          <w:szCs w:val="22"/>
        </w:rPr>
        <w:t xml:space="preserve">DIEMME </w:t>
      </w:r>
      <w:proofErr w:type="spellStart"/>
      <w:r w:rsidRPr="00E14D33">
        <w:rPr>
          <w:rFonts w:ascii="Cambria" w:eastAsia="Arial Unicode MS" w:hAnsi="Cambria" w:cs="Arial Unicode MS"/>
          <w:sz w:val="22"/>
          <w:szCs w:val="22"/>
        </w:rPr>
        <w:t>Comunications</w:t>
      </w:r>
      <w:proofErr w:type="spellEnd"/>
      <w:r w:rsidRPr="00E14D33">
        <w:rPr>
          <w:rFonts w:ascii="Cambria" w:eastAsia="Arial Unicode MS" w:hAnsi="Cambria" w:cs="Arial Unicode MS"/>
          <w:sz w:val="22"/>
          <w:szCs w:val="22"/>
        </w:rPr>
        <w:t xml:space="preserve">: Entidad encargada de las comunicaciones, </w:t>
      </w:r>
      <w:proofErr w:type="spellStart"/>
      <w:r w:rsidRPr="00E14D33">
        <w:rPr>
          <w:rFonts w:ascii="Cambria" w:eastAsia="Arial Unicode MS" w:hAnsi="Cambria" w:cs="Arial Unicode MS"/>
          <w:sz w:val="22"/>
          <w:szCs w:val="22"/>
        </w:rPr>
        <w:t>telepu</w:t>
      </w:r>
      <w:r w:rsidR="00295E64">
        <w:rPr>
          <w:rFonts w:ascii="Cambria" w:eastAsia="Arial Unicode MS" w:hAnsi="Cambria" w:cs="Arial Unicode MS"/>
          <w:sz w:val="22"/>
          <w:szCs w:val="22"/>
        </w:rPr>
        <w:t>ntos</w:t>
      </w:r>
      <w:proofErr w:type="spellEnd"/>
      <w:r w:rsidRPr="00E14D33">
        <w:rPr>
          <w:rFonts w:ascii="Cambria" w:eastAsia="Arial Unicode MS" w:hAnsi="Cambria" w:cs="Arial Unicode MS"/>
          <w:sz w:val="22"/>
          <w:szCs w:val="22"/>
        </w:rPr>
        <w:t xml:space="preserve">, centros de llamadas internacionales, </w:t>
      </w:r>
      <w:proofErr w:type="spellStart"/>
      <w:r w:rsidRPr="00E14D33">
        <w:rPr>
          <w:rFonts w:ascii="Cambria" w:eastAsia="Arial Unicode MS" w:hAnsi="Cambria" w:cs="Arial Unicode MS"/>
          <w:sz w:val="22"/>
          <w:szCs w:val="22"/>
        </w:rPr>
        <w:t>call</w:t>
      </w:r>
      <w:proofErr w:type="spellEnd"/>
      <w:r w:rsidRPr="00E14D33">
        <w:rPr>
          <w:rFonts w:ascii="Cambria" w:eastAsia="Arial Unicode MS" w:hAnsi="Cambria" w:cs="Arial Unicode MS"/>
          <w:sz w:val="22"/>
          <w:szCs w:val="22"/>
        </w:rPr>
        <w:t xml:space="preserve"> center, telefonía de cable y celular, telefonía inalámbrica, servicio satelital de telecomunicaciones.  Formó parte del consorcio que componía la empresa mixta ETECSA en Cuba que fue quien apertura el sector en la isla.</w:t>
      </w:r>
    </w:p>
    <w:p w:rsidR="00037BBC" w:rsidRPr="00E14D33" w:rsidRDefault="00037BBC" w:rsidP="00037BBC">
      <w:pPr>
        <w:pStyle w:val="Prrafodelista"/>
        <w:numPr>
          <w:ilvl w:val="0"/>
          <w:numId w:val="4"/>
        </w:numPr>
        <w:pBdr>
          <w:bottom w:val="single" w:sz="12" w:space="1" w:color="auto"/>
        </w:pBdr>
        <w:tabs>
          <w:tab w:val="left" w:pos="2151"/>
        </w:tabs>
        <w:rPr>
          <w:rFonts w:ascii="Cambria" w:eastAsia="Arial Unicode MS" w:hAnsi="Cambria" w:cs="Arial Unicode MS"/>
          <w:sz w:val="22"/>
          <w:szCs w:val="22"/>
        </w:rPr>
      </w:pPr>
      <w:r w:rsidRPr="00E14D33">
        <w:rPr>
          <w:rFonts w:ascii="Cambria" w:eastAsia="Arial Unicode MS" w:hAnsi="Cambria" w:cs="Arial Unicode MS"/>
          <w:sz w:val="22"/>
          <w:szCs w:val="22"/>
        </w:rPr>
        <w:t xml:space="preserve">COMERCIAL LAUROS: Entidad cubana dedicada a la comercialización de productos de </w:t>
      </w:r>
      <w:proofErr w:type="spellStart"/>
      <w:r w:rsidRPr="00E14D33">
        <w:rPr>
          <w:rFonts w:ascii="Cambria" w:eastAsia="Arial Unicode MS" w:hAnsi="Cambria" w:cs="Arial Unicode MS"/>
          <w:sz w:val="22"/>
          <w:szCs w:val="22"/>
        </w:rPr>
        <w:t>souvenirs</w:t>
      </w:r>
      <w:proofErr w:type="spellEnd"/>
      <w:r w:rsidRPr="00E14D33">
        <w:rPr>
          <w:rFonts w:ascii="Cambria" w:eastAsia="Arial Unicode MS" w:hAnsi="Cambria" w:cs="Arial Unicode MS"/>
          <w:sz w:val="22"/>
          <w:szCs w:val="22"/>
        </w:rPr>
        <w:t>, artesa</w:t>
      </w:r>
      <w:r w:rsidR="00295E64">
        <w:rPr>
          <w:rFonts w:ascii="Cambria" w:eastAsia="Arial Unicode MS" w:hAnsi="Cambria" w:cs="Arial Unicode MS"/>
          <w:sz w:val="22"/>
          <w:szCs w:val="22"/>
        </w:rPr>
        <w:t>nía, obras de pintores cubanos,</w:t>
      </w:r>
      <w:r w:rsidRPr="00E14D33">
        <w:rPr>
          <w:rFonts w:ascii="Cambria" w:eastAsia="Arial Unicode MS" w:hAnsi="Cambria" w:cs="Arial Unicode MS"/>
          <w:sz w:val="22"/>
          <w:szCs w:val="22"/>
        </w:rPr>
        <w:t xml:space="preserve"> oleografías, confecciones y </w:t>
      </w:r>
      <w:r w:rsidRPr="00E14D33">
        <w:rPr>
          <w:rFonts w:ascii="Cambria" w:eastAsia="Arial Unicode MS" w:hAnsi="Cambria" w:cs="Arial Unicode MS"/>
          <w:sz w:val="22"/>
          <w:szCs w:val="22"/>
        </w:rPr>
        <w:lastRenderedPageBreak/>
        <w:t xml:space="preserve">artículos de la marca </w:t>
      </w:r>
      <w:proofErr w:type="spellStart"/>
      <w:r w:rsidRPr="00E14D33">
        <w:rPr>
          <w:rFonts w:ascii="Cambria" w:eastAsia="Arial Unicode MS" w:hAnsi="Cambria" w:cs="Arial Unicode MS"/>
          <w:sz w:val="22"/>
          <w:szCs w:val="22"/>
        </w:rPr>
        <w:t>Compay</w:t>
      </w:r>
      <w:proofErr w:type="spellEnd"/>
      <w:r w:rsidRPr="00E14D33">
        <w:rPr>
          <w:rFonts w:ascii="Cambria" w:eastAsia="Arial Unicode MS" w:hAnsi="Cambria" w:cs="Arial Unicode MS"/>
          <w:sz w:val="22"/>
          <w:szCs w:val="22"/>
        </w:rPr>
        <w:t xml:space="preserve"> Segundo, muebles y productos de producción cubana artesanal para la exportación.</w:t>
      </w:r>
    </w:p>
    <w:p w:rsidR="00ED1BBA" w:rsidRDefault="004C0310" w:rsidP="004C0310">
      <w:pPr>
        <w:pBdr>
          <w:bottom w:val="single" w:sz="12" w:space="1" w:color="auto"/>
        </w:pBdr>
        <w:tabs>
          <w:tab w:val="left" w:pos="2151"/>
        </w:tabs>
        <w:ind w:left="360"/>
        <w:rPr>
          <w:rFonts w:ascii="Cambria" w:eastAsia="Arial Unicode MS" w:hAnsi="Cambria" w:cs="Arial Unicode MS"/>
          <w:sz w:val="22"/>
          <w:szCs w:val="22"/>
        </w:rPr>
      </w:pPr>
      <w:r w:rsidRPr="00E14D33">
        <w:rPr>
          <w:rFonts w:ascii="Cambria" w:eastAsia="Arial Unicode MS" w:hAnsi="Cambria" w:cs="Arial Unicode MS"/>
          <w:sz w:val="22"/>
          <w:szCs w:val="22"/>
        </w:rPr>
        <w:t xml:space="preserve">Del mismo modo, estamos negociando la representación de </w:t>
      </w:r>
      <w:r w:rsidR="00ED1BBA">
        <w:rPr>
          <w:rFonts w:ascii="Cambria" w:eastAsia="Arial Unicode MS" w:hAnsi="Cambria" w:cs="Arial Unicode MS"/>
          <w:sz w:val="22"/>
          <w:szCs w:val="22"/>
        </w:rPr>
        <w:t>varias sociedades panameñas.</w:t>
      </w:r>
    </w:p>
    <w:p w:rsidR="00AA5888" w:rsidRPr="00E14D33" w:rsidRDefault="007515B2" w:rsidP="0052697E">
      <w:pPr>
        <w:rPr>
          <w:rFonts w:ascii="Cambria" w:eastAsia="Arial Unicode MS" w:hAnsi="Cambria" w:cs="Arial Unicode MS"/>
          <w:sz w:val="22"/>
          <w:szCs w:val="22"/>
        </w:rPr>
      </w:pPr>
      <w:r>
        <w:rPr>
          <w:rFonts w:ascii="Cambria" w:eastAsia="Arial Unicode MS" w:hAnsi="Cambria" w:cs="Arial Unicode MS"/>
          <w:noProof/>
          <w:sz w:val="22"/>
          <w:szCs w:val="22"/>
          <w:lang w:eastAsia="es-ES" w:bidi="ar-S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60" type="#_x0000_t80" style="position:absolute;left:0;text-align:left;margin-left:49.95pt;margin-top:3.25pt;width:332.25pt;height:39.55pt;z-index:251677696" fillcolor="#4f81bd [3204]">
            <v:fill color2="fill lighten(51)" focusposition=".5,.5" focussize="" method="linear sigma" focus="100%" type="gradientRadial"/>
          </v:shape>
        </w:pict>
      </w:r>
      <w:r>
        <w:rPr>
          <w:rFonts w:ascii="Cambria" w:eastAsia="Arial Unicode MS" w:hAnsi="Cambria" w:cs="Arial Unicode MS"/>
          <w:noProof/>
          <w:sz w:val="22"/>
          <w:szCs w:val="22"/>
          <w:lang w:eastAsia="es-ES" w:bidi="ar-SA"/>
        </w:rPr>
        <w:pict>
          <v:shapetype id="_x0000_t202" coordsize="21600,21600" o:spt="202" path="m,l,21600r21600,l21600,xe">
            <v:stroke joinstyle="miter"/>
            <v:path gradientshapeok="t" o:connecttype="rect"/>
          </v:shapetype>
          <v:shape id="_x0000_s1063" type="#_x0000_t202" style="position:absolute;left:0;text-align:left;margin-left:49.95pt;margin-top:3.25pt;width:332.25pt;height:25.3pt;z-index:251678720;mso-width-relative:margin;mso-height-relative:margin">
            <v:textbox style="mso-next-textbox:#_x0000_s1063">
              <w:txbxContent>
                <w:p w:rsidR="00BF2187" w:rsidRPr="00BF2187" w:rsidRDefault="00BF2187" w:rsidP="00BF2187">
                  <w:pPr>
                    <w:jc w:val="center"/>
                    <w:rPr>
                      <w:b/>
                      <w:sz w:val="22"/>
                      <w:szCs w:val="22"/>
                    </w:rPr>
                  </w:pPr>
                  <w:r w:rsidRPr="00BF2187">
                    <w:rPr>
                      <w:b/>
                      <w:sz w:val="22"/>
                      <w:szCs w:val="22"/>
                    </w:rPr>
                    <w:t>ORGANIZACIÓN DE LA ACTIVIDAD SOCIAL POR AREAS DE TRABAJO</w:t>
                  </w:r>
                </w:p>
              </w:txbxContent>
            </v:textbox>
          </v:shape>
        </w:pict>
      </w:r>
    </w:p>
    <w:p w:rsidR="00AA5888" w:rsidRPr="00E14D33" w:rsidRDefault="00AA5888" w:rsidP="0052697E">
      <w:pPr>
        <w:rPr>
          <w:rFonts w:ascii="Cambria" w:eastAsia="Arial Unicode MS" w:hAnsi="Cambria" w:cs="Arial Unicode MS"/>
          <w:sz w:val="22"/>
          <w:szCs w:val="22"/>
        </w:rPr>
      </w:pPr>
    </w:p>
    <w:p w:rsidR="009A4DB3" w:rsidRDefault="007515B2" w:rsidP="009A4DB3">
      <w:pPr>
        <w:tabs>
          <w:tab w:val="left" w:pos="3585"/>
        </w:tabs>
        <w:rPr>
          <w:rFonts w:asciiTheme="majorHAnsi" w:eastAsia="Arial Unicode MS" w:hAnsiTheme="majorHAnsi" w:cs="Tahoma"/>
          <w:sz w:val="22"/>
          <w:szCs w:val="22"/>
        </w:rPr>
      </w:pPr>
      <w:r>
        <w:rPr>
          <w:rFonts w:ascii="Cambria" w:eastAsia="Arial Unicode MS" w:hAnsi="Cambria" w:cs="Arial Unicode MS"/>
          <w:noProof/>
          <w:sz w:val="22"/>
          <w:szCs w:val="22"/>
          <w:lang w:eastAsia="es-ES" w:bidi="ar-SA"/>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83" type="#_x0000_t54" style="position:absolute;left:0;text-align:left;margin-left:109.2pt;margin-top:21.9pt;width:232.5pt;height:35.15pt;z-index:251689984" adj=",14400" fillcolor="#31849b [2408]"/>
        </w:pict>
      </w:r>
      <w:r>
        <w:rPr>
          <w:rFonts w:ascii="Cambria" w:eastAsia="Arial Unicode MS" w:hAnsi="Cambria" w:cs="Arial Unicode MS"/>
          <w:noProof/>
          <w:sz w:val="22"/>
          <w:szCs w:val="22"/>
          <w:lang w:eastAsia="es-ES" w:bidi="ar-SA"/>
        </w:rPr>
        <w:pict>
          <v:shape id="_x0000_s1084" type="#_x0000_t202" style="position:absolute;left:0;text-align:left;margin-left:169.95pt;margin-top:21.9pt;width:110.25pt;height:23.25pt;z-index:251691008;mso-width-relative:margin;mso-height-relative:margin">
            <v:textbox style="mso-next-textbox:#_x0000_s1084">
              <w:txbxContent>
                <w:p w:rsidR="009A4DB3" w:rsidRPr="009A4DB3" w:rsidRDefault="009A4DB3" w:rsidP="00B363E0">
                  <w:pPr>
                    <w:shd w:val="clear" w:color="auto" w:fill="FFFFFF" w:themeFill="background1"/>
                    <w:jc w:val="center"/>
                    <w:rPr>
                      <w:rFonts w:ascii="Cambria" w:eastAsia="Arial Unicode MS" w:hAnsi="Cambria" w:cs="Arial Unicode MS"/>
                      <w:b/>
                      <w:sz w:val="22"/>
                      <w:szCs w:val="22"/>
                    </w:rPr>
                  </w:pPr>
                  <w:r w:rsidRPr="009A4DB3">
                    <w:rPr>
                      <w:rFonts w:ascii="Cambria" w:eastAsia="Arial Unicode MS" w:hAnsi="Cambria" w:cs="Arial Unicode MS"/>
                      <w:b/>
                      <w:sz w:val="22"/>
                      <w:szCs w:val="22"/>
                    </w:rPr>
                    <w:t>COMERCIAL</w:t>
                  </w:r>
                </w:p>
                <w:p w:rsidR="009A4DB3" w:rsidRDefault="009A4DB3" w:rsidP="009A4DB3"/>
              </w:txbxContent>
            </v:textbox>
          </v:shape>
        </w:pict>
      </w:r>
    </w:p>
    <w:p w:rsidR="009A4DB3" w:rsidRDefault="009A4DB3" w:rsidP="009A4DB3">
      <w:pPr>
        <w:tabs>
          <w:tab w:val="left" w:pos="3585"/>
        </w:tabs>
        <w:rPr>
          <w:rFonts w:asciiTheme="majorHAnsi" w:eastAsia="Arial Unicode MS" w:hAnsiTheme="majorHAnsi" w:cs="Tahoma"/>
          <w:sz w:val="22"/>
          <w:szCs w:val="22"/>
        </w:rPr>
      </w:pPr>
    </w:p>
    <w:p w:rsidR="009A4DB3" w:rsidRDefault="009A4DB3" w:rsidP="00952BA6">
      <w:pPr>
        <w:tabs>
          <w:tab w:val="left" w:pos="360"/>
        </w:tabs>
        <w:rPr>
          <w:rFonts w:asciiTheme="majorHAnsi" w:eastAsia="Arial Unicode MS" w:hAnsiTheme="majorHAnsi" w:cs="Tahoma"/>
          <w:sz w:val="22"/>
          <w:szCs w:val="22"/>
        </w:rPr>
      </w:pPr>
    </w:p>
    <w:p w:rsidR="00952BA6" w:rsidRPr="00E14D33" w:rsidRDefault="00536D52" w:rsidP="00952BA6">
      <w:pPr>
        <w:tabs>
          <w:tab w:val="left" w:pos="360"/>
        </w:tabs>
        <w:rPr>
          <w:rFonts w:asciiTheme="majorHAnsi" w:eastAsia="Arial Unicode MS" w:hAnsiTheme="majorHAnsi" w:cs="Tahoma"/>
          <w:sz w:val="22"/>
          <w:szCs w:val="22"/>
        </w:rPr>
      </w:pPr>
      <w:r w:rsidRPr="00E14D33">
        <w:rPr>
          <w:rFonts w:asciiTheme="majorHAnsi" w:eastAsia="Arial Unicode MS" w:hAnsiTheme="majorHAnsi" w:cs="Tahoma"/>
          <w:sz w:val="22"/>
          <w:szCs w:val="22"/>
        </w:rPr>
        <w:t xml:space="preserve">Es la encargada de </w:t>
      </w:r>
      <w:r w:rsidR="00952BA6" w:rsidRPr="00E14D33">
        <w:rPr>
          <w:rFonts w:asciiTheme="majorHAnsi" w:eastAsia="Arial Unicode MS" w:hAnsiTheme="majorHAnsi" w:cs="Tahoma"/>
          <w:sz w:val="22"/>
          <w:szCs w:val="22"/>
        </w:rPr>
        <w:t xml:space="preserve">colaborar con empresarios para brindarles el servicio de búsqueda de nuevos mercados en el área continental y/o intercontinental, internacionalización de sus productos o servicios, así como de sus sociedades, a través de una amplia red de búsqueda de socio, el cual abarca empresas de primer nivel de comercialización de productos varios en general de Europa y América Latina. </w:t>
      </w:r>
    </w:p>
    <w:p w:rsidR="00952BA6" w:rsidRDefault="00536D52" w:rsidP="00952BA6">
      <w:pPr>
        <w:tabs>
          <w:tab w:val="left" w:pos="360"/>
        </w:tabs>
        <w:rPr>
          <w:rFonts w:asciiTheme="majorHAnsi" w:eastAsia="Arial Unicode MS" w:hAnsiTheme="majorHAnsi" w:cs="Tahoma"/>
          <w:sz w:val="22"/>
          <w:szCs w:val="22"/>
        </w:rPr>
      </w:pPr>
      <w:r w:rsidRPr="00E14D33">
        <w:rPr>
          <w:rFonts w:asciiTheme="majorHAnsi" w:eastAsia="Arial Unicode MS" w:hAnsiTheme="majorHAnsi" w:cs="Tahoma"/>
          <w:sz w:val="22"/>
          <w:szCs w:val="22"/>
        </w:rPr>
        <w:t xml:space="preserve">De igual modo se encarga de la organización y lanzamiento de los eventos comerciales, a saber: encuentros sectoriales, rondas de negocios, participación en ferias y eventos internacionales, seminarios, conferencias, etc. </w:t>
      </w:r>
    </w:p>
    <w:p w:rsidR="00925310" w:rsidRPr="00925310" w:rsidRDefault="00925310" w:rsidP="00925310">
      <w:pPr>
        <w:tabs>
          <w:tab w:val="left" w:pos="360"/>
        </w:tabs>
        <w:rPr>
          <w:rFonts w:asciiTheme="majorHAnsi" w:eastAsia="Arial Unicode MS" w:hAnsiTheme="majorHAnsi" w:cs="Tahoma"/>
          <w:sz w:val="22"/>
          <w:szCs w:val="22"/>
        </w:rPr>
      </w:pPr>
      <w:r>
        <w:rPr>
          <w:rFonts w:asciiTheme="majorHAnsi" w:eastAsia="Arial Unicode MS" w:hAnsiTheme="majorHAnsi" w:cs="Tahoma"/>
          <w:sz w:val="22"/>
          <w:szCs w:val="22"/>
        </w:rPr>
        <w:t xml:space="preserve">Facilita </w:t>
      </w:r>
      <w:r w:rsidRPr="00925310">
        <w:rPr>
          <w:rFonts w:asciiTheme="majorHAnsi" w:eastAsia="Arial Unicode MS" w:hAnsiTheme="majorHAnsi" w:cs="Tahoma"/>
          <w:sz w:val="22"/>
          <w:szCs w:val="22"/>
        </w:rPr>
        <w:t xml:space="preserve">la subcontratación de espacios para expositores en eventos </w:t>
      </w:r>
      <w:r>
        <w:rPr>
          <w:rFonts w:asciiTheme="majorHAnsi" w:eastAsia="Arial Unicode MS" w:hAnsiTheme="majorHAnsi" w:cs="Tahoma"/>
          <w:sz w:val="22"/>
          <w:szCs w:val="22"/>
        </w:rPr>
        <w:t>comerciales internacionales</w:t>
      </w:r>
      <w:r w:rsidRPr="00925310">
        <w:rPr>
          <w:rFonts w:asciiTheme="majorHAnsi" w:eastAsia="Arial Unicode MS" w:hAnsiTheme="majorHAnsi" w:cs="Tahoma"/>
          <w:sz w:val="22"/>
          <w:szCs w:val="22"/>
        </w:rPr>
        <w:t>, así como otras facilidades para garantizar programas de entrevistas y visitas para los empresarios</w:t>
      </w:r>
      <w:r>
        <w:rPr>
          <w:rFonts w:asciiTheme="majorHAnsi" w:eastAsia="Arial Unicode MS" w:hAnsiTheme="majorHAnsi" w:cs="Tahoma"/>
          <w:sz w:val="22"/>
          <w:szCs w:val="22"/>
        </w:rPr>
        <w:t xml:space="preserve"> individuales</w:t>
      </w:r>
      <w:r w:rsidRPr="00925310">
        <w:rPr>
          <w:rFonts w:asciiTheme="majorHAnsi" w:eastAsia="Arial Unicode MS" w:hAnsiTheme="majorHAnsi" w:cs="Tahoma"/>
          <w:sz w:val="22"/>
          <w:szCs w:val="22"/>
        </w:rPr>
        <w:t xml:space="preserve"> </w:t>
      </w:r>
      <w:r>
        <w:rPr>
          <w:rFonts w:asciiTheme="majorHAnsi" w:eastAsia="Arial Unicode MS" w:hAnsiTheme="majorHAnsi" w:cs="Tahoma"/>
          <w:sz w:val="22"/>
          <w:szCs w:val="22"/>
        </w:rPr>
        <w:t>no expositores.; así como</w:t>
      </w:r>
      <w:r w:rsidRPr="00925310">
        <w:rPr>
          <w:rFonts w:asciiTheme="majorHAnsi" w:eastAsia="Arial Unicode MS" w:hAnsiTheme="majorHAnsi" w:cs="Tahoma"/>
          <w:sz w:val="22"/>
          <w:szCs w:val="22"/>
        </w:rPr>
        <w:t xml:space="preserve"> la colaboración y atención asistencial </w:t>
      </w:r>
      <w:r>
        <w:rPr>
          <w:rFonts w:asciiTheme="majorHAnsi" w:eastAsia="Arial Unicode MS" w:hAnsiTheme="majorHAnsi" w:cs="Tahoma"/>
          <w:sz w:val="22"/>
          <w:szCs w:val="22"/>
        </w:rPr>
        <w:t xml:space="preserve">personalizada </w:t>
      </w:r>
      <w:r w:rsidRPr="00925310">
        <w:rPr>
          <w:rFonts w:asciiTheme="majorHAnsi" w:eastAsia="Arial Unicode MS" w:hAnsiTheme="majorHAnsi" w:cs="Tahoma"/>
          <w:sz w:val="22"/>
          <w:szCs w:val="22"/>
        </w:rPr>
        <w:t xml:space="preserve">para acompañamiento a los encuentros, cambios de categorías de visados, </w:t>
      </w:r>
      <w:r>
        <w:rPr>
          <w:rFonts w:asciiTheme="majorHAnsi" w:eastAsia="Arial Unicode MS" w:hAnsiTheme="majorHAnsi" w:cs="Tahoma"/>
          <w:sz w:val="22"/>
          <w:szCs w:val="22"/>
        </w:rPr>
        <w:t xml:space="preserve">traducción, </w:t>
      </w:r>
      <w:r w:rsidRPr="00925310">
        <w:rPr>
          <w:rFonts w:asciiTheme="majorHAnsi" w:eastAsia="Arial Unicode MS" w:hAnsiTheme="majorHAnsi" w:cs="Tahoma"/>
          <w:sz w:val="22"/>
          <w:szCs w:val="22"/>
        </w:rPr>
        <w:t xml:space="preserve">asistencia en legislación vigente en materia de comercio exterior y tramitación para representar sociedades en </w:t>
      </w:r>
      <w:r w:rsidR="00EC3957">
        <w:rPr>
          <w:rFonts w:asciiTheme="majorHAnsi" w:eastAsia="Arial Unicode MS" w:hAnsiTheme="majorHAnsi" w:cs="Tahoma"/>
          <w:sz w:val="22"/>
          <w:szCs w:val="22"/>
        </w:rPr>
        <w:t>el exterior</w:t>
      </w:r>
      <w:r w:rsidRPr="00925310">
        <w:rPr>
          <w:rFonts w:asciiTheme="majorHAnsi" w:eastAsia="Arial Unicode MS" w:hAnsiTheme="majorHAnsi" w:cs="Tahoma"/>
          <w:sz w:val="22"/>
          <w:szCs w:val="22"/>
        </w:rPr>
        <w:t>.</w:t>
      </w:r>
    </w:p>
    <w:p w:rsidR="009A4DB3" w:rsidRDefault="007515B2" w:rsidP="0052697E">
      <w:pPr>
        <w:rPr>
          <w:rFonts w:ascii="Cambria" w:eastAsia="Arial Unicode MS" w:hAnsi="Cambria" w:cs="Arial Unicode MS"/>
          <w:sz w:val="22"/>
          <w:szCs w:val="22"/>
        </w:rPr>
      </w:pPr>
      <w:r>
        <w:rPr>
          <w:rFonts w:ascii="Cambria" w:eastAsia="Arial Unicode MS" w:hAnsi="Cambria" w:cs="Arial Unicode MS"/>
          <w:noProof/>
          <w:sz w:val="22"/>
          <w:szCs w:val="22"/>
          <w:lang w:eastAsia="es-ES" w:bidi="ar-SA"/>
        </w:rPr>
        <w:pict>
          <v:shape id="_x0000_s1089" type="#_x0000_t202" style="position:absolute;left:0;text-align:left;margin-left:0;margin-top:1.55pt;width:122.8pt;height:21.8pt;z-index:251695104;mso-position-horizontal:center;mso-width-relative:margin;mso-height-relative:margin">
            <v:textbox style="mso-next-textbox:#_x0000_s1089">
              <w:txbxContent>
                <w:p w:rsidR="00B363E0" w:rsidRPr="00B363E0" w:rsidRDefault="00B363E0" w:rsidP="00B363E0">
                  <w:pPr>
                    <w:shd w:val="clear" w:color="auto" w:fill="FFFFFF" w:themeFill="background1"/>
                    <w:jc w:val="center"/>
                    <w:rPr>
                      <w:rFonts w:asciiTheme="majorHAnsi" w:hAnsiTheme="majorHAnsi"/>
                      <w:b/>
                      <w:sz w:val="22"/>
                      <w:szCs w:val="22"/>
                    </w:rPr>
                  </w:pPr>
                  <w:r w:rsidRPr="00B363E0">
                    <w:rPr>
                      <w:rFonts w:asciiTheme="majorHAnsi" w:hAnsiTheme="majorHAnsi"/>
                      <w:b/>
                      <w:sz w:val="22"/>
                      <w:szCs w:val="22"/>
                    </w:rPr>
                    <w:t>REPRESENTACION</w:t>
                  </w:r>
                </w:p>
              </w:txbxContent>
            </v:textbox>
          </v:shape>
        </w:pict>
      </w:r>
      <w:r>
        <w:rPr>
          <w:rFonts w:ascii="Cambria" w:eastAsia="Arial Unicode MS" w:hAnsi="Cambria" w:cs="Arial Unicode MS"/>
          <w:noProof/>
          <w:sz w:val="22"/>
          <w:szCs w:val="22"/>
          <w:lang w:eastAsia="es-ES" w:bidi="ar-SA"/>
        </w:rPr>
        <w:pict>
          <v:shape id="_x0000_s1085" type="#_x0000_t54" style="position:absolute;left:0;text-align:left;margin-left:78.45pt;margin-top:.05pt;width:269.25pt;height:34.55pt;z-index:251692032" adj=",14400" fillcolor="#00b050"/>
        </w:pict>
      </w:r>
    </w:p>
    <w:p w:rsidR="009A4DB3" w:rsidRDefault="009A4DB3" w:rsidP="0052697E">
      <w:pPr>
        <w:rPr>
          <w:rFonts w:ascii="Cambria" w:eastAsia="Arial Unicode MS" w:hAnsi="Cambria" w:cs="Arial Unicode MS"/>
          <w:sz w:val="22"/>
          <w:szCs w:val="22"/>
        </w:rPr>
      </w:pPr>
    </w:p>
    <w:p w:rsidR="00E14D33" w:rsidRDefault="00E14D33" w:rsidP="00E14D33">
      <w:pPr>
        <w:tabs>
          <w:tab w:val="left" w:pos="360"/>
        </w:tabs>
        <w:rPr>
          <w:rFonts w:asciiTheme="majorHAnsi" w:eastAsia="Arial Unicode MS" w:hAnsiTheme="majorHAnsi" w:cs="Tahoma"/>
          <w:sz w:val="22"/>
          <w:szCs w:val="22"/>
        </w:rPr>
      </w:pPr>
      <w:r>
        <w:rPr>
          <w:rFonts w:asciiTheme="majorHAnsi" w:eastAsia="Arial Unicode MS" w:hAnsiTheme="majorHAnsi" w:cs="Tahoma"/>
          <w:sz w:val="22"/>
          <w:szCs w:val="22"/>
        </w:rPr>
        <w:t xml:space="preserve">Se ocupa </w:t>
      </w:r>
      <w:r w:rsidRPr="00E14D33">
        <w:rPr>
          <w:rFonts w:asciiTheme="majorHAnsi" w:eastAsia="Arial Unicode MS" w:hAnsiTheme="majorHAnsi" w:cs="Tahoma"/>
          <w:sz w:val="22"/>
          <w:szCs w:val="22"/>
        </w:rPr>
        <w:t xml:space="preserve">de brindar servicios de representación en América Latina a empresas europeas interesadas en comercializar en dicha área, abaratando considerablemente los gastos en que la misma incurriría al radicarse por sí misma, además que le facilitaría las gestiones de contactos con nuevos clientes y futuras comercializaciones sin cambiar los costos de representación por período de 6 meses, llevando a cabo una fuerte etapa de continuidad y seguimiento. </w:t>
      </w:r>
    </w:p>
    <w:p w:rsidR="00E14D33" w:rsidRPr="00E14D33" w:rsidRDefault="00E14D33" w:rsidP="00E14D33">
      <w:pPr>
        <w:tabs>
          <w:tab w:val="left" w:pos="360"/>
        </w:tabs>
        <w:rPr>
          <w:rFonts w:asciiTheme="majorHAnsi" w:eastAsia="Arial Unicode MS" w:hAnsiTheme="majorHAnsi" w:cs="Tahoma"/>
          <w:sz w:val="22"/>
          <w:szCs w:val="22"/>
        </w:rPr>
      </w:pPr>
      <w:r w:rsidRPr="00E14D33">
        <w:rPr>
          <w:rFonts w:asciiTheme="majorHAnsi" w:eastAsia="Arial Unicode MS" w:hAnsiTheme="majorHAnsi" w:cs="Tahoma"/>
          <w:sz w:val="22"/>
          <w:szCs w:val="22"/>
        </w:rPr>
        <w:t xml:space="preserve">De igual modo, brindamos asistencia y consultoría en materia comercial para nuestros representados, documentos migratorios requeridos, oficinas de representación en Panamá, </w:t>
      </w:r>
      <w:r>
        <w:rPr>
          <w:rFonts w:asciiTheme="majorHAnsi" w:eastAsia="Arial Unicode MS" w:hAnsiTheme="majorHAnsi" w:cs="Tahoma"/>
          <w:sz w:val="22"/>
          <w:szCs w:val="22"/>
        </w:rPr>
        <w:t xml:space="preserve">Colombia, México y </w:t>
      </w:r>
      <w:r w:rsidRPr="00E14D33">
        <w:rPr>
          <w:rFonts w:asciiTheme="majorHAnsi" w:eastAsia="Arial Unicode MS" w:hAnsiTheme="majorHAnsi" w:cs="Tahoma"/>
          <w:sz w:val="22"/>
          <w:szCs w:val="22"/>
        </w:rPr>
        <w:t xml:space="preserve">La Habana para el área de América Latina y en Italia para el área de Europa.  </w:t>
      </w:r>
    </w:p>
    <w:p w:rsidR="00230134" w:rsidRDefault="00230134" w:rsidP="00E14D33">
      <w:pPr>
        <w:tabs>
          <w:tab w:val="left" w:pos="360"/>
        </w:tabs>
        <w:rPr>
          <w:rFonts w:asciiTheme="majorHAnsi" w:eastAsia="Arial Unicode MS" w:hAnsiTheme="majorHAnsi" w:cs="Tahoma"/>
          <w:sz w:val="22"/>
          <w:szCs w:val="22"/>
        </w:rPr>
      </w:pPr>
      <w:r>
        <w:rPr>
          <w:rFonts w:asciiTheme="majorHAnsi" w:eastAsia="Arial Unicode MS" w:hAnsiTheme="majorHAnsi" w:cs="Tahoma"/>
          <w:sz w:val="22"/>
          <w:szCs w:val="22"/>
        </w:rPr>
        <w:lastRenderedPageBreak/>
        <w:t>De igual modo resulta muy atrayente este servicio, pues s</w:t>
      </w:r>
      <w:r w:rsidR="00E14D33" w:rsidRPr="00E14D33">
        <w:rPr>
          <w:rFonts w:asciiTheme="majorHAnsi" w:eastAsia="Arial Unicode MS" w:hAnsiTheme="majorHAnsi" w:cs="Tahoma"/>
          <w:sz w:val="22"/>
          <w:szCs w:val="22"/>
        </w:rPr>
        <w:t xml:space="preserve">e </w:t>
      </w:r>
      <w:r>
        <w:rPr>
          <w:rFonts w:asciiTheme="majorHAnsi" w:eastAsia="Arial Unicode MS" w:hAnsiTheme="majorHAnsi" w:cs="Tahoma"/>
          <w:sz w:val="22"/>
          <w:szCs w:val="22"/>
        </w:rPr>
        <w:t xml:space="preserve">ocupa de buscar nuevos clientes potenciales para sus empresas representadas y aumentar los índices de comercialización o inversión intercontinental. </w:t>
      </w:r>
    </w:p>
    <w:p w:rsidR="00B363E0" w:rsidRDefault="007515B2" w:rsidP="00925310">
      <w:pPr>
        <w:tabs>
          <w:tab w:val="left" w:pos="360"/>
        </w:tabs>
        <w:rPr>
          <w:rFonts w:asciiTheme="majorHAnsi" w:eastAsia="Arial Unicode MS" w:hAnsiTheme="majorHAnsi" w:cs="Tahoma"/>
          <w:b/>
          <w:sz w:val="22"/>
          <w:szCs w:val="22"/>
        </w:rPr>
      </w:pPr>
      <w:r>
        <w:rPr>
          <w:rFonts w:asciiTheme="majorHAnsi" w:eastAsia="Arial Unicode MS" w:hAnsiTheme="majorHAnsi" w:cs="Tahoma"/>
          <w:b/>
          <w:noProof/>
          <w:sz w:val="22"/>
          <w:szCs w:val="22"/>
        </w:rPr>
        <w:pict>
          <v:shape id="_x0000_s1090" type="#_x0000_t202" style="position:absolute;left:0;text-align:left;margin-left:127.95pt;margin-top:9pt;width:169.15pt;height:23.6pt;z-index:251697152;mso-width-percent:400;mso-width-percent:400;mso-width-relative:margin;mso-height-relative:margin">
            <v:textbox style="mso-next-textbox:#_x0000_s1090">
              <w:txbxContent>
                <w:p w:rsidR="00B363E0" w:rsidRPr="00B363E0" w:rsidRDefault="00B363E0">
                  <w:pPr>
                    <w:rPr>
                      <w:rFonts w:asciiTheme="majorHAnsi" w:hAnsiTheme="majorHAnsi"/>
                      <w:b/>
                      <w:sz w:val="22"/>
                      <w:szCs w:val="22"/>
                    </w:rPr>
                  </w:pPr>
                  <w:r w:rsidRPr="00B363E0">
                    <w:rPr>
                      <w:rFonts w:asciiTheme="majorHAnsi" w:hAnsiTheme="majorHAnsi"/>
                      <w:b/>
                      <w:sz w:val="22"/>
                      <w:szCs w:val="22"/>
                    </w:rPr>
                    <w:t>CONSULTORIA Y ASISTENCIA</w:t>
                  </w:r>
                </w:p>
              </w:txbxContent>
            </v:textbox>
          </v:shape>
        </w:pict>
      </w:r>
      <w:r>
        <w:rPr>
          <w:rFonts w:ascii="Cambria" w:eastAsia="Arial Unicode MS" w:hAnsi="Cambria" w:cs="Arial Unicode MS"/>
          <w:noProof/>
          <w:sz w:val="22"/>
          <w:szCs w:val="22"/>
          <w:lang w:eastAsia="es-ES" w:bidi="ar-SA"/>
        </w:rPr>
        <w:pict>
          <v:shape id="_x0000_s1086" type="#_x0000_t54" style="position:absolute;left:0;text-align:left;margin-left:36.45pt;margin-top:8.5pt;width:354.75pt;height:35.15pt;z-index:251693056" adj=",14400" fillcolor="#e36c0a [2409]"/>
        </w:pict>
      </w:r>
    </w:p>
    <w:p w:rsidR="00B363E0" w:rsidRDefault="00B363E0" w:rsidP="00925310">
      <w:pPr>
        <w:tabs>
          <w:tab w:val="left" w:pos="360"/>
        </w:tabs>
        <w:rPr>
          <w:rFonts w:asciiTheme="majorHAnsi" w:eastAsia="Arial Unicode MS" w:hAnsiTheme="majorHAnsi" w:cs="Tahoma"/>
          <w:b/>
          <w:sz w:val="22"/>
          <w:szCs w:val="22"/>
        </w:rPr>
      </w:pPr>
    </w:p>
    <w:p w:rsidR="00B363E0" w:rsidRDefault="00B363E0" w:rsidP="00925310">
      <w:pPr>
        <w:tabs>
          <w:tab w:val="left" w:pos="360"/>
        </w:tabs>
        <w:rPr>
          <w:rFonts w:asciiTheme="majorHAnsi" w:eastAsia="Arial Unicode MS" w:hAnsiTheme="majorHAnsi" w:cs="Tahoma"/>
          <w:b/>
          <w:sz w:val="22"/>
          <w:szCs w:val="22"/>
        </w:rPr>
      </w:pPr>
    </w:p>
    <w:p w:rsidR="00925310" w:rsidRDefault="00925310" w:rsidP="00925310">
      <w:pPr>
        <w:tabs>
          <w:tab w:val="left" w:pos="360"/>
        </w:tabs>
        <w:rPr>
          <w:rFonts w:asciiTheme="majorHAnsi" w:eastAsia="Arial Unicode MS" w:hAnsiTheme="majorHAnsi" w:cs="Tahoma"/>
          <w:sz w:val="22"/>
          <w:szCs w:val="22"/>
        </w:rPr>
      </w:pPr>
      <w:r w:rsidRPr="00925310">
        <w:rPr>
          <w:rFonts w:asciiTheme="majorHAnsi" w:eastAsia="Arial Unicode MS" w:hAnsiTheme="majorHAnsi" w:cs="Tahoma"/>
          <w:sz w:val="22"/>
          <w:szCs w:val="22"/>
        </w:rPr>
        <w:t xml:space="preserve">Esta área se encargara de brindar asistencia </w:t>
      </w:r>
      <w:r>
        <w:rPr>
          <w:rFonts w:asciiTheme="majorHAnsi" w:eastAsia="Arial Unicode MS" w:hAnsiTheme="majorHAnsi" w:cs="Tahoma"/>
          <w:sz w:val="22"/>
          <w:szCs w:val="22"/>
        </w:rPr>
        <w:t xml:space="preserve">personalizada </w:t>
      </w:r>
      <w:r w:rsidRPr="00925310">
        <w:rPr>
          <w:rFonts w:asciiTheme="majorHAnsi" w:eastAsia="Arial Unicode MS" w:hAnsiTheme="majorHAnsi" w:cs="Tahoma"/>
          <w:sz w:val="22"/>
          <w:szCs w:val="22"/>
        </w:rPr>
        <w:t xml:space="preserve">y consultoría a </w:t>
      </w:r>
      <w:r>
        <w:rPr>
          <w:rFonts w:asciiTheme="majorHAnsi" w:eastAsia="Arial Unicode MS" w:hAnsiTheme="majorHAnsi" w:cs="Tahoma"/>
          <w:sz w:val="22"/>
          <w:szCs w:val="22"/>
        </w:rPr>
        <w:t xml:space="preserve">nuestras empresas representadas u otras interesadas en nuestros servicios, en cuanto a materia legal, fiscal, comercial, laboral y general del área; ya sea a empresarios europeos interesados en negociar o invertir en América Latina o a empresas latinas interesadas en invertir o negociar en Europa. </w:t>
      </w:r>
    </w:p>
    <w:p w:rsidR="00925310" w:rsidRDefault="00925310" w:rsidP="00925310">
      <w:pPr>
        <w:tabs>
          <w:tab w:val="left" w:pos="360"/>
        </w:tabs>
        <w:rPr>
          <w:rFonts w:asciiTheme="majorHAnsi" w:eastAsia="Arial Unicode MS" w:hAnsiTheme="majorHAnsi" w:cs="Tahoma"/>
          <w:sz w:val="22"/>
          <w:szCs w:val="22"/>
        </w:rPr>
      </w:pPr>
      <w:r>
        <w:rPr>
          <w:rFonts w:asciiTheme="majorHAnsi" w:eastAsia="Arial Unicode MS" w:hAnsiTheme="majorHAnsi" w:cs="Tahoma"/>
          <w:sz w:val="22"/>
          <w:szCs w:val="22"/>
        </w:rPr>
        <w:t xml:space="preserve">Realiza estudios de mercados generales o específicos, estudios de factibilidad. </w:t>
      </w:r>
    </w:p>
    <w:p w:rsidR="00925310" w:rsidRDefault="007515B2" w:rsidP="00925310">
      <w:pPr>
        <w:tabs>
          <w:tab w:val="left" w:pos="360"/>
        </w:tabs>
        <w:rPr>
          <w:rFonts w:asciiTheme="majorHAnsi" w:eastAsia="Arial Unicode MS" w:hAnsiTheme="majorHAnsi" w:cs="Tahoma"/>
          <w:sz w:val="22"/>
          <w:szCs w:val="22"/>
        </w:rPr>
      </w:pPr>
      <w:r>
        <w:rPr>
          <w:rFonts w:ascii="Cambria" w:eastAsia="Arial Unicode MS" w:hAnsi="Cambria" w:cs="Arial Unicode MS"/>
          <w:noProof/>
          <w:sz w:val="22"/>
          <w:szCs w:val="22"/>
          <w:lang w:eastAsia="es-ES" w:bidi="ar-SA"/>
        </w:rPr>
        <w:pict>
          <v:shape id="_x0000_s1087" type="#_x0000_t54" style="position:absolute;left:0;text-align:left;margin-left:98.7pt;margin-top:154.15pt;width:244.5pt;height:35.15pt;z-index:251694080" adj=",14400" fillcolor="#92d050"/>
        </w:pict>
      </w:r>
      <w:r>
        <w:rPr>
          <w:rFonts w:asciiTheme="majorHAnsi" w:eastAsia="Arial Unicode MS" w:hAnsiTheme="majorHAnsi" w:cs="Tahoma"/>
          <w:noProof/>
          <w:sz w:val="22"/>
          <w:szCs w:val="22"/>
        </w:rPr>
        <w:pict>
          <v:shape id="_x0000_s1091" type="#_x0000_t202" style="position:absolute;left:0;text-align:left;margin-left:163.1pt;margin-top:154.15pt;width:114.85pt;height:22.4pt;z-index:251699200;mso-width-relative:margin;mso-height-relative:margin">
            <v:textbox style="mso-next-textbox:#_x0000_s1091">
              <w:txbxContent>
                <w:p w:rsidR="00B363E0" w:rsidRPr="00B363E0" w:rsidRDefault="00B363E0">
                  <w:pPr>
                    <w:rPr>
                      <w:rFonts w:asciiTheme="majorHAnsi" w:hAnsiTheme="majorHAnsi"/>
                      <w:b/>
                      <w:sz w:val="22"/>
                      <w:szCs w:val="22"/>
                    </w:rPr>
                  </w:pPr>
                  <w:r w:rsidRPr="00B363E0">
                    <w:rPr>
                      <w:rFonts w:asciiTheme="majorHAnsi" w:hAnsiTheme="majorHAnsi"/>
                      <w:b/>
                      <w:sz w:val="22"/>
                      <w:szCs w:val="22"/>
                    </w:rPr>
                    <w:t>AGENCIA DE VIAJES</w:t>
                  </w:r>
                </w:p>
              </w:txbxContent>
            </v:textbox>
          </v:shape>
        </w:pict>
      </w:r>
      <w:r w:rsidR="00925310">
        <w:rPr>
          <w:rFonts w:asciiTheme="majorHAnsi" w:eastAsia="Arial Unicode MS" w:hAnsiTheme="majorHAnsi" w:cs="Tahoma"/>
          <w:sz w:val="22"/>
          <w:szCs w:val="22"/>
        </w:rPr>
        <w:t xml:space="preserve">De igual modo brinda asesoría legal o asistencia personalizada a </w:t>
      </w:r>
      <w:r w:rsidR="00925310" w:rsidRPr="00925310">
        <w:rPr>
          <w:rFonts w:asciiTheme="majorHAnsi" w:eastAsia="Arial Unicode MS" w:hAnsiTheme="majorHAnsi" w:cs="Tahoma"/>
          <w:sz w:val="22"/>
          <w:szCs w:val="22"/>
        </w:rPr>
        <w:t xml:space="preserve">empresas interesadas en participar en eventos internacionales, congresos, ferias comerciales especializadas o generales; realizar estudios e investigaciones de mercado; </w:t>
      </w:r>
      <w:r w:rsidR="00925310">
        <w:rPr>
          <w:rFonts w:asciiTheme="majorHAnsi" w:eastAsia="Arial Unicode MS" w:hAnsiTheme="majorHAnsi" w:cs="Tahoma"/>
          <w:sz w:val="22"/>
          <w:szCs w:val="22"/>
        </w:rPr>
        <w:t xml:space="preserve">estudios de mercados generales o específicos, investigación de mercado; </w:t>
      </w:r>
      <w:r w:rsidR="00925310" w:rsidRPr="00925310">
        <w:rPr>
          <w:rFonts w:asciiTheme="majorHAnsi" w:eastAsia="Arial Unicode MS" w:hAnsiTheme="majorHAnsi" w:cs="Tahoma"/>
          <w:sz w:val="22"/>
          <w:szCs w:val="22"/>
        </w:rPr>
        <w:t>organización de misiones comerciales o atención a empresarios individuales que desean sostener encuentros de negocios y/o visitas según su interés; sobre lo cual fluirá beneficiosamente</w:t>
      </w:r>
      <w:r w:rsidR="00925310">
        <w:rPr>
          <w:rFonts w:asciiTheme="majorHAnsi" w:eastAsia="Arial Unicode MS" w:hAnsiTheme="majorHAnsi" w:cs="Tahoma"/>
          <w:sz w:val="22"/>
          <w:szCs w:val="22"/>
        </w:rPr>
        <w:t xml:space="preserve"> los acuerdos comerciales con Cámaras de Comercio, institutos de comercio exterior, centro de promoción de las exportaciones, centro de promoción de las inversiones e instituciones </w:t>
      </w:r>
      <w:proofErr w:type="spellStart"/>
      <w:r w:rsidR="00925310">
        <w:rPr>
          <w:rFonts w:asciiTheme="majorHAnsi" w:eastAsia="Arial Unicode MS" w:hAnsiTheme="majorHAnsi" w:cs="Tahoma"/>
          <w:sz w:val="22"/>
          <w:szCs w:val="22"/>
        </w:rPr>
        <w:t>coopecos</w:t>
      </w:r>
      <w:proofErr w:type="spellEnd"/>
      <w:r w:rsidR="00925310">
        <w:rPr>
          <w:rFonts w:asciiTheme="majorHAnsi" w:eastAsia="Arial Unicode MS" w:hAnsiTheme="majorHAnsi" w:cs="Tahoma"/>
          <w:sz w:val="22"/>
          <w:szCs w:val="22"/>
        </w:rPr>
        <w:t xml:space="preserve"> o </w:t>
      </w:r>
      <w:proofErr w:type="spellStart"/>
      <w:r w:rsidR="00925310">
        <w:rPr>
          <w:rFonts w:asciiTheme="majorHAnsi" w:eastAsia="Arial Unicode MS" w:hAnsiTheme="majorHAnsi" w:cs="Tahoma"/>
          <w:sz w:val="22"/>
          <w:szCs w:val="22"/>
        </w:rPr>
        <w:t>eurocentros</w:t>
      </w:r>
      <w:proofErr w:type="spellEnd"/>
      <w:r w:rsidR="00925310">
        <w:rPr>
          <w:rFonts w:asciiTheme="majorHAnsi" w:eastAsia="Arial Unicode MS" w:hAnsiTheme="majorHAnsi" w:cs="Tahoma"/>
          <w:sz w:val="22"/>
          <w:szCs w:val="22"/>
        </w:rPr>
        <w:t xml:space="preserve">; así como la red de consultores y asistentes del Programa Al </w:t>
      </w:r>
      <w:proofErr w:type="spellStart"/>
      <w:r w:rsidR="00925310">
        <w:rPr>
          <w:rFonts w:asciiTheme="majorHAnsi" w:eastAsia="Arial Unicode MS" w:hAnsiTheme="majorHAnsi" w:cs="Tahoma"/>
          <w:sz w:val="22"/>
          <w:szCs w:val="22"/>
        </w:rPr>
        <w:t>Invest</w:t>
      </w:r>
      <w:proofErr w:type="spellEnd"/>
      <w:r w:rsidR="00925310">
        <w:rPr>
          <w:rFonts w:asciiTheme="majorHAnsi" w:eastAsia="Arial Unicode MS" w:hAnsiTheme="majorHAnsi" w:cs="Tahoma"/>
          <w:sz w:val="22"/>
          <w:szCs w:val="22"/>
        </w:rPr>
        <w:t xml:space="preserve"> en todos los países miembros de la UE. </w:t>
      </w:r>
    </w:p>
    <w:p w:rsidR="00925310" w:rsidRPr="00925310" w:rsidRDefault="00925310" w:rsidP="00925310">
      <w:pPr>
        <w:tabs>
          <w:tab w:val="left" w:pos="360"/>
        </w:tabs>
        <w:rPr>
          <w:rFonts w:asciiTheme="majorHAnsi" w:eastAsia="Arial Unicode MS" w:hAnsiTheme="majorHAnsi" w:cs="Tahoma"/>
          <w:b/>
          <w:sz w:val="22"/>
          <w:szCs w:val="22"/>
          <w:u w:val="single"/>
        </w:rPr>
      </w:pPr>
    </w:p>
    <w:p w:rsidR="00B363E0" w:rsidRDefault="00B363E0" w:rsidP="00925310">
      <w:pPr>
        <w:tabs>
          <w:tab w:val="left" w:pos="360"/>
        </w:tabs>
        <w:rPr>
          <w:rFonts w:asciiTheme="majorHAnsi" w:eastAsia="Arial Unicode MS" w:hAnsiTheme="majorHAnsi" w:cs="Tahoma"/>
          <w:sz w:val="22"/>
          <w:szCs w:val="22"/>
        </w:rPr>
      </w:pPr>
    </w:p>
    <w:p w:rsidR="00EC3957" w:rsidRDefault="00EC3957" w:rsidP="00925310">
      <w:pPr>
        <w:tabs>
          <w:tab w:val="left" w:pos="360"/>
        </w:tabs>
        <w:rPr>
          <w:rFonts w:asciiTheme="majorHAnsi" w:eastAsia="Arial Unicode MS" w:hAnsiTheme="majorHAnsi" w:cs="Tahoma"/>
          <w:sz w:val="22"/>
          <w:szCs w:val="22"/>
        </w:rPr>
      </w:pPr>
      <w:r>
        <w:rPr>
          <w:rFonts w:asciiTheme="majorHAnsi" w:eastAsia="Arial Unicode MS" w:hAnsiTheme="majorHAnsi" w:cs="Tahoma"/>
          <w:sz w:val="22"/>
          <w:szCs w:val="22"/>
        </w:rPr>
        <w:t xml:space="preserve">Se encarga de preparar los paquetes de viajes para sus empresarios, así como toda la logística necesaria para los empresarios que participan en eventos en el exterior (boletos aéreos, hotel, transportación interna, alquiler de salones para conferencias, </w:t>
      </w:r>
      <w:r w:rsidR="00163250">
        <w:rPr>
          <w:rFonts w:asciiTheme="majorHAnsi" w:eastAsia="Arial Unicode MS" w:hAnsiTheme="majorHAnsi" w:cs="Tahoma"/>
          <w:sz w:val="22"/>
          <w:szCs w:val="22"/>
        </w:rPr>
        <w:t>etc.</w:t>
      </w:r>
      <w:r>
        <w:rPr>
          <w:rFonts w:asciiTheme="majorHAnsi" w:eastAsia="Arial Unicode MS" w:hAnsiTheme="majorHAnsi" w:cs="Tahoma"/>
          <w:sz w:val="22"/>
          <w:szCs w:val="22"/>
        </w:rPr>
        <w:t>).</w:t>
      </w:r>
    </w:p>
    <w:p w:rsidR="00925310" w:rsidRDefault="00EC3957" w:rsidP="00925310">
      <w:pPr>
        <w:tabs>
          <w:tab w:val="left" w:pos="360"/>
        </w:tabs>
        <w:rPr>
          <w:rFonts w:asciiTheme="majorHAnsi" w:eastAsia="Arial Unicode MS" w:hAnsiTheme="majorHAnsi" w:cs="Tahoma"/>
          <w:sz w:val="22"/>
          <w:szCs w:val="22"/>
        </w:rPr>
      </w:pPr>
      <w:r>
        <w:rPr>
          <w:rFonts w:asciiTheme="majorHAnsi" w:eastAsia="Arial Unicode MS" w:hAnsiTheme="majorHAnsi" w:cs="Tahoma"/>
          <w:sz w:val="22"/>
          <w:szCs w:val="22"/>
        </w:rPr>
        <w:t xml:space="preserve">Asimismo promociona y vende todos los servicios para el turista y hombre de negocios en Europa, Panamá, Colombia, México y Cuba, así como opcionales y paquetes de turismo especializado, </w:t>
      </w:r>
      <w:r w:rsidRPr="00925310">
        <w:rPr>
          <w:rFonts w:asciiTheme="majorHAnsi" w:eastAsia="Arial Unicode MS" w:hAnsiTheme="majorHAnsi" w:cs="Tahoma"/>
          <w:sz w:val="22"/>
          <w:szCs w:val="22"/>
        </w:rPr>
        <w:t>de incentivos, empresarial u otros que se pueden ofrecer</w:t>
      </w:r>
      <w:r w:rsidR="00EC3D7B">
        <w:rPr>
          <w:rFonts w:asciiTheme="majorHAnsi" w:eastAsia="Arial Unicode MS" w:hAnsiTheme="majorHAnsi" w:cs="Tahoma"/>
          <w:sz w:val="22"/>
          <w:szCs w:val="22"/>
        </w:rPr>
        <w:t>.</w:t>
      </w:r>
    </w:p>
    <w:p w:rsidR="004C0310" w:rsidRPr="00E14D33" w:rsidRDefault="004C0310" w:rsidP="006A7273">
      <w:pPr>
        <w:pBdr>
          <w:bottom w:val="single" w:sz="12" w:space="1" w:color="auto"/>
        </w:pBdr>
        <w:tabs>
          <w:tab w:val="left" w:pos="2151"/>
        </w:tabs>
        <w:ind w:left="360"/>
        <w:rPr>
          <w:rFonts w:ascii="Cambria" w:eastAsia="Arial Unicode MS" w:hAnsi="Cambria" w:cs="Arial Unicode MS"/>
          <w:sz w:val="22"/>
          <w:szCs w:val="22"/>
        </w:rPr>
      </w:pPr>
    </w:p>
    <w:p w:rsidR="00ED1BBA" w:rsidRDefault="00ED1BBA">
      <w:pPr>
        <w:rPr>
          <w:rFonts w:ascii="Cambria" w:hAnsi="Cambria"/>
        </w:rPr>
      </w:pPr>
      <w:r>
        <w:rPr>
          <w:rFonts w:ascii="Cambria" w:hAnsi="Cambria"/>
        </w:rPr>
        <w:br w:type="page"/>
      </w:r>
    </w:p>
    <w:p w:rsidR="004A0C1B" w:rsidRPr="00E14D33" w:rsidRDefault="007515B2" w:rsidP="004A0C1B">
      <w:pPr>
        <w:tabs>
          <w:tab w:val="left" w:pos="360"/>
          <w:tab w:val="left" w:pos="540"/>
          <w:tab w:val="left" w:pos="1980"/>
        </w:tabs>
        <w:rPr>
          <w:rFonts w:ascii="Cambria" w:hAnsi="Cambria"/>
        </w:rPr>
      </w:pPr>
      <w:r>
        <w:rPr>
          <w:rFonts w:ascii="Cambria" w:eastAsia="Arial Unicode MS" w:hAnsi="Cambria" w:cs="Arial Unicode MS"/>
          <w:b/>
          <w:noProof/>
          <w:sz w:val="22"/>
          <w:szCs w:val="22"/>
        </w:rPr>
        <w:lastRenderedPageBreak/>
        <w:pict>
          <v:shape id="_x0000_s1029" type="#_x0000_t202" style="position:absolute;left:0;text-align:left;margin-left:3.45pt;margin-top:16.45pt;width:414.45pt;height:174pt;z-index:251661312" stroked="f">
            <v:textbox style="mso-next-textbox:#_x0000_s1029">
              <w:txbxContent>
                <w:p w:rsidR="005C7350" w:rsidRPr="000A4D99" w:rsidRDefault="005C7350" w:rsidP="006A7273">
                  <w:pPr>
                    <w:jc w:val="center"/>
                    <w:rPr>
                      <w:rFonts w:ascii="Arial Unicode MS" w:eastAsia="Arial Unicode MS" w:hAnsi="Arial Unicode MS" w:cs="Arial Unicode MS"/>
                      <w:b/>
                      <w:sz w:val="40"/>
                      <w:szCs w:val="40"/>
                    </w:rPr>
                  </w:pPr>
                  <w:r w:rsidRPr="000A4D99">
                    <w:rPr>
                      <w:rFonts w:ascii="Arial Unicode MS" w:eastAsia="Arial Unicode MS" w:hAnsi="Arial Unicode MS" w:cs="Arial Unicode MS"/>
                      <w:b/>
                      <w:sz w:val="40"/>
                      <w:szCs w:val="40"/>
                    </w:rPr>
                    <w:t>DI MARCO INTERNATIONAL S.A.</w:t>
                  </w:r>
                  <w:r w:rsidR="00565F81">
                    <w:rPr>
                      <w:rFonts w:ascii="Arial Unicode MS" w:eastAsia="Arial Unicode MS" w:hAnsi="Arial Unicode MS" w:cs="Arial Unicode MS"/>
                      <w:b/>
                      <w:sz w:val="40"/>
                      <w:szCs w:val="40"/>
                    </w:rPr>
                    <w:t xml:space="preserve"> </w:t>
                  </w:r>
                </w:p>
                <w:p w:rsidR="005C7350" w:rsidRPr="00403BD4" w:rsidRDefault="00A4408B" w:rsidP="00403BD4">
                  <w:pPr>
                    <w:rPr>
                      <w:rFonts w:asciiTheme="majorHAnsi" w:eastAsia="Arial Unicode MS" w:hAnsiTheme="majorHAnsi" w:cs="Arial Unicode MS"/>
                      <w:sz w:val="24"/>
                      <w:szCs w:val="24"/>
                    </w:rPr>
                  </w:pPr>
                  <w:r w:rsidRPr="00A4408B">
                    <w:rPr>
                      <w:rFonts w:asciiTheme="majorHAnsi" w:eastAsia="Arial Unicode MS" w:hAnsiTheme="majorHAnsi" w:cs="Arial Unicode MS"/>
                      <w:noProof/>
                      <w:sz w:val="24"/>
                      <w:szCs w:val="24"/>
                      <w:lang w:val="es-PA" w:eastAsia="es-PA" w:bidi="ar-SA"/>
                    </w:rPr>
                    <w:drawing>
                      <wp:inline distT="0" distB="0" distL="0" distR="0" wp14:anchorId="0ABA9CEA" wp14:editId="34227D86">
                        <wp:extent cx="1428750" cy="1428750"/>
                        <wp:effectExtent l="19050" t="0" r="0" b="0"/>
                        <wp:docPr id="2" name="Imagen 7" descr="C:\Documents and Settings\Yaime\Mis documentos\Mis imágenes\bri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Yaime\Mis documentos\Mis imágenes\bridge.gif"/>
                                <pic:cNvPicPr>
                                  <a:picLocks noChangeAspect="1" noChangeArrowheads="1"/>
                                </pic:cNvPicPr>
                              </pic:nvPicPr>
                              <pic:blipFill>
                                <a:blip r:embed="rId1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A7273" w:rsidRPr="006A7273" w:rsidRDefault="006A7273">
                  <w:pPr>
                    <w:rPr>
                      <w:rFonts w:ascii="Arial Unicode MS" w:eastAsia="Arial Unicode MS" w:hAnsi="Arial Unicode MS" w:cs="Arial Unicode MS"/>
                      <w:sz w:val="24"/>
                      <w:szCs w:val="24"/>
                    </w:rPr>
                  </w:pPr>
                </w:p>
              </w:txbxContent>
            </v:textbox>
          </v:shape>
        </w:pict>
      </w:r>
    </w:p>
    <w:p w:rsidR="00A4408B" w:rsidRPr="00E14D33" w:rsidRDefault="00A4408B" w:rsidP="004A0C1B">
      <w:pPr>
        <w:tabs>
          <w:tab w:val="left" w:pos="360"/>
          <w:tab w:val="left" w:pos="540"/>
          <w:tab w:val="left" w:pos="1980"/>
        </w:tabs>
        <w:rPr>
          <w:rFonts w:ascii="Cambria" w:hAnsi="Cambria"/>
        </w:rPr>
      </w:pPr>
    </w:p>
    <w:p w:rsidR="00A4408B" w:rsidRPr="00E14D33" w:rsidRDefault="007515B2" w:rsidP="004A0C1B">
      <w:pPr>
        <w:tabs>
          <w:tab w:val="left" w:pos="360"/>
          <w:tab w:val="left" w:pos="540"/>
          <w:tab w:val="left" w:pos="1980"/>
        </w:tabs>
        <w:rPr>
          <w:rFonts w:ascii="Cambria" w:hAnsi="Cambria"/>
        </w:rPr>
      </w:pPr>
      <w:r>
        <w:rPr>
          <w:rFonts w:ascii="Cambria" w:hAnsi="Cambria"/>
          <w:noProof/>
          <w:lang w:eastAsia="es-ES" w:bidi="ar-SA"/>
        </w:rPr>
        <w:pict>
          <v:shape id="_x0000_s1035" type="#_x0000_t202" style="position:absolute;left:0;text-align:left;margin-left:136.2pt;margin-top:7.75pt;width:196.5pt;height:18.75pt;z-index:251664384" stroked="f">
            <v:textbox style="mso-next-textbox:#_x0000_s1035">
              <w:txbxContent>
                <w:p w:rsidR="003A333A" w:rsidRDefault="003A333A" w:rsidP="003A333A">
                  <w:pPr>
                    <w:jc w:val="center"/>
                  </w:pPr>
                  <w:r>
                    <w:t>www.dimarcointernational.org</w:t>
                  </w:r>
                </w:p>
              </w:txbxContent>
            </v:textbox>
          </v:shape>
        </w:pict>
      </w:r>
    </w:p>
    <w:p w:rsidR="000F3DCC" w:rsidRPr="00E14D33" w:rsidRDefault="007515B2" w:rsidP="0052697E">
      <w:pPr>
        <w:rPr>
          <w:rFonts w:ascii="Cambria" w:eastAsia="Arial Unicode MS" w:hAnsi="Cambria" w:cs="Arial Unicode MS"/>
          <w:b/>
          <w:sz w:val="22"/>
          <w:szCs w:val="22"/>
        </w:rPr>
      </w:pPr>
      <w:r>
        <w:rPr>
          <w:rFonts w:ascii="Cambria" w:eastAsia="Arial Unicode MS" w:hAnsi="Cambria" w:cs="Arial Unicode MS"/>
          <w:b/>
          <w:noProof/>
          <w:sz w:val="22"/>
          <w:szCs w:val="22"/>
          <w:lang w:eastAsia="es-ES" w:bidi="ar-SA"/>
        </w:rPr>
        <w:pict>
          <v:shape id="_x0000_s1031" type="#_x0000_t202" style="position:absolute;left:0;text-align:left;margin-left:125.7pt;margin-top:18pt;width:4in;height:102pt;z-index:251662336" stroked="f">
            <v:textbox style="mso-next-textbox:#_x0000_s1031">
              <w:txbxContent>
                <w:p w:rsidR="00A4408B" w:rsidRPr="00403BD4" w:rsidRDefault="00A4408B" w:rsidP="00A4408B">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Entidad i</w:t>
                  </w:r>
                  <w:r w:rsidRPr="00403BD4">
                    <w:rPr>
                      <w:rFonts w:asciiTheme="majorHAnsi" w:eastAsia="Arial Unicode MS" w:hAnsiTheme="majorHAnsi" w:cs="Arial Unicode MS"/>
                      <w:sz w:val="24"/>
                      <w:szCs w:val="24"/>
                    </w:rPr>
                    <w:t>talia</w:t>
                  </w:r>
                  <w:r>
                    <w:rPr>
                      <w:rFonts w:asciiTheme="majorHAnsi" w:eastAsia="Arial Unicode MS" w:hAnsiTheme="majorHAnsi" w:cs="Arial Unicode MS"/>
                      <w:sz w:val="24"/>
                      <w:szCs w:val="24"/>
                    </w:rPr>
                    <w:t>na</w:t>
                  </w:r>
                  <w:r w:rsidRPr="00403BD4">
                    <w:rPr>
                      <w:rFonts w:asciiTheme="majorHAnsi" w:eastAsia="Arial Unicode MS" w:hAnsiTheme="majorHAnsi" w:cs="Arial Unicode MS"/>
                      <w:sz w:val="24"/>
                      <w:szCs w:val="24"/>
                    </w:rPr>
                    <w:t xml:space="preserve"> consultora, coordinadora y gestora para la promoción y del desarrollo de la cooperación económica intercontinental. Promotora del intercambio </w:t>
                  </w:r>
                  <w:r w:rsidR="005641CD" w:rsidRPr="00403BD4">
                    <w:rPr>
                      <w:rFonts w:asciiTheme="majorHAnsi" w:eastAsia="Arial Unicode MS" w:hAnsiTheme="majorHAnsi" w:cs="Arial Unicode MS"/>
                      <w:sz w:val="24"/>
                      <w:szCs w:val="24"/>
                    </w:rPr>
                    <w:t>comercial</w:t>
                  </w:r>
                  <w:r w:rsidRPr="00403BD4">
                    <w:rPr>
                      <w:rFonts w:asciiTheme="majorHAnsi" w:eastAsia="Arial Unicode MS" w:hAnsiTheme="majorHAnsi" w:cs="Arial Unicode MS"/>
                      <w:sz w:val="24"/>
                      <w:szCs w:val="24"/>
                    </w:rPr>
                    <w:t xml:space="preserve"> de entidades europeas hacia el extranjero.</w:t>
                  </w:r>
                </w:p>
              </w:txbxContent>
            </v:textbox>
          </v:shape>
        </w:pict>
      </w:r>
      <w:r w:rsidR="000B4834" w:rsidRPr="00E14D33">
        <w:rPr>
          <w:rFonts w:ascii="Cambria" w:eastAsia="Arial Unicode MS" w:hAnsi="Cambria" w:cs="Arial Unicode MS"/>
          <w:b/>
          <w:sz w:val="22"/>
          <w:szCs w:val="22"/>
        </w:rPr>
        <w:t xml:space="preserve"> </w:t>
      </w:r>
    </w:p>
    <w:p w:rsidR="00A4408B" w:rsidRPr="00E14D33" w:rsidRDefault="00A4408B" w:rsidP="000A4D99">
      <w:pPr>
        <w:rPr>
          <w:rFonts w:ascii="Cambria" w:eastAsia="Arial Unicode MS" w:hAnsi="Cambria" w:cs="Arial Unicode MS"/>
          <w:sz w:val="22"/>
          <w:szCs w:val="22"/>
        </w:rPr>
      </w:pPr>
    </w:p>
    <w:p w:rsidR="00A4408B" w:rsidRPr="00E14D33" w:rsidRDefault="00A4408B" w:rsidP="000A4D99">
      <w:pPr>
        <w:rPr>
          <w:rFonts w:ascii="Cambria" w:eastAsia="Arial Unicode MS" w:hAnsi="Cambria" w:cs="Arial Unicode MS"/>
          <w:sz w:val="22"/>
          <w:szCs w:val="22"/>
        </w:rPr>
      </w:pPr>
    </w:p>
    <w:p w:rsidR="00A4408B" w:rsidRPr="00E14D33" w:rsidRDefault="00A4408B" w:rsidP="000A4D99">
      <w:pPr>
        <w:rPr>
          <w:rFonts w:ascii="Cambria" w:eastAsia="Arial Unicode MS" w:hAnsi="Cambria" w:cs="Arial Unicode MS"/>
          <w:sz w:val="22"/>
          <w:szCs w:val="22"/>
        </w:rPr>
      </w:pPr>
    </w:p>
    <w:p w:rsidR="00A4408B" w:rsidRPr="00E14D33" w:rsidRDefault="00A4408B" w:rsidP="000A4D99">
      <w:pPr>
        <w:rPr>
          <w:rFonts w:ascii="Cambria" w:eastAsia="Arial Unicode MS" w:hAnsi="Cambria" w:cs="Arial Unicode MS"/>
          <w:sz w:val="22"/>
          <w:szCs w:val="22"/>
        </w:rPr>
      </w:pPr>
    </w:p>
    <w:p w:rsidR="000A4D99" w:rsidRPr="00E14D33" w:rsidRDefault="000A4D99" w:rsidP="000A4D99">
      <w:pPr>
        <w:rPr>
          <w:rFonts w:ascii="Cambria" w:eastAsia="Arial Unicode MS" w:hAnsi="Cambria" w:cs="Arial Unicode MS"/>
          <w:sz w:val="22"/>
          <w:szCs w:val="22"/>
        </w:rPr>
      </w:pPr>
      <w:r w:rsidRPr="00E14D33">
        <w:rPr>
          <w:rFonts w:ascii="Cambria" w:eastAsia="Arial Unicode MS" w:hAnsi="Cambria" w:cs="Arial Unicode MS"/>
          <w:sz w:val="22"/>
          <w:szCs w:val="22"/>
        </w:rPr>
        <w:t xml:space="preserve">Con sede en Palermo, también cuenta con oficinas en Roma y Milán y representados en La Habana y México a través del Consorcio COMINPAC International. </w:t>
      </w:r>
      <w:r w:rsidR="00403BD4" w:rsidRPr="00E14D33">
        <w:rPr>
          <w:rFonts w:ascii="Cambria" w:eastAsia="Arial Unicode MS" w:hAnsi="Cambria" w:cs="Arial Unicode MS"/>
          <w:sz w:val="22"/>
          <w:szCs w:val="22"/>
        </w:rPr>
        <w:t>(Adjunto)</w:t>
      </w:r>
    </w:p>
    <w:p w:rsidR="000A4D99" w:rsidRPr="00E14D33" w:rsidRDefault="000A4D99" w:rsidP="000A4D99">
      <w:pPr>
        <w:rPr>
          <w:rFonts w:ascii="Cambria" w:eastAsia="Arial Unicode MS" w:hAnsi="Cambria" w:cs="Arial Unicode MS"/>
          <w:sz w:val="22"/>
          <w:szCs w:val="22"/>
        </w:rPr>
      </w:pPr>
      <w:r w:rsidRPr="00E14D33">
        <w:rPr>
          <w:rFonts w:ascii="Cambria" w:eastAsia="Arial Unicode MS" w:hAnsi="Cambria" w:cs="Arial Unicode MS"/>
          <w:sz w:val="22"/>
          <w:szCs w:val="22"/>
        </w:rPr>
        <w:t xml:space="preserve">Trabajamos con Acuerdo de Colaboración firmado con la Cámara de Comercio de Cuba. </w:t>
      </w:r>
      <w:r w:rsidR="00403BD4" w:rsidRPr="00E14D33">
        <w:rPr>
          <w:rFonts w:ascii="Cambria" w:eastAsia="Arial Unicode MS" w:hAnsi="Cambria" w:cs="Arial Unicode MS"/>
          <w:sz w:val="22"/>
          <w:szCs w:val="22"/>
        </w:rPr>
        <w:t>(Adjunto)</w:t>
      </w:r>
    </w:p>
    <w:p w:rsidR="000F3DCC" w:rsidRPr="00E14D33" w:rsidRDefault="000F3DCC" w:rsidP="0052697E">
      <w:pPr>
        <w:rPr>
          <w:rFonts w:ascii="Cambria" w:eastAsia="Arial Unicode MS" w:hAnsi="Cambria" w:cs="Arial Unicode MS"/>
          <w:sz w:val="22"/>
          <w:szCs w:val="22"/>
        </w:rPr>
      </w:pPr>
      <w:r w:rsidRPr="00E14D33">
        <w:rPr>
          <w:rFonts w:ascii="Cambria" w:eastAsia="Arial Unicode MS" w:hAnsi="Cambria" w:cs="Arial Unicode MS"/>
          <w:sz w:val="22"/>
          <w:szCs w:val="22"/>
        </w:rPr>
        <w:t xml:space="preserve">Laboramos fundamentalmente con empresarios </w:t>
      </w:r>
      <w:r w:rsidR="000A4D99" w:rsidRPr="00E14D33">
        <w:rPr>
          <w:rFonts w:ascii="Cambria" w:eastAsia="Arial Unicode MS" w:hAnsi="Cambria" w:cs="Arial Unicode MS"/>
          <w:sz w:val="22"/>
          <w:szCs w:val="22"/>
        </w:rPr>
        <w:t>productores y/o industriales</w:t>
      </w:r>
      <w:r w:rsidRPr="00E14D33">
        <w:rPr>
          <w:rFonts w:ascii="Cambria" w:eastAsia="Arial Unicode MS" w:hAnsi="Cambria" w:cs="Arial Unicode MS"/>
          <w:sz w:val="22"/>
          <w:szCs w:val="22"/>
        </w:rPr>
        <w:t xml:space="preserve"> para la comercialización de productos y la identificación de socios potenciales en producciones cooperadas, posibilidades de </w:t>
      </w:r>
      <w:proofErr w:type="spellStart"/>
      <w:r w:rsidRPr="00E14D33">
        <w:rPr>
          <w:rFonts w:ascii="Cambria" w:eastAsia="Arial Unicode MS" w:hAnsi="Cambria" w:cs="Arial Unicode MS"/>
          <w:sz w:val="22"/>
          <w:szCs w:val="22"/>
        </w:rPr>
        <w:t>joint</w:t>
      </w:r>
      <w:proofErr w:type="spellEnd"/>
      <w:r w:rsidRPr="00E14D33">
        <w:rPr>
          <w:rFonts w:ascii="Cambria" w:eastAsia="Arial Unicode MS" w:hAnsi="Cambria" w:cs="Arial Unicode MS"/>
          <w:sz w:val="22"/>
          <w:szCs w:val="22"/>
        </w:rPr>
        <w:t xml:space="preserve"> </w:t>
      </w:r>
      <w:proofErr w:type="spellStart"/>
      <w:r w:rsidRPr="00E14D33">
        <w:rPr>
          <w:rFonts w:ascii="Cambria" w:eastAsia="Arial Unicode MS" w:hAnsi="Cambria" w:cs="Arial Unicode MS"/>
          <w:sz w:val="22"/>
          <w:szCs w:val="22"/>
        </w:rPr>
        <w:t>ventures</w:t>
      </w:r>
      <w:proofErr w:type="spellEnd"/>
      <w:r w:rsidRPr="00E14D33">
        <w:rPr>
          <w:rFonts w:ascii="Cambria" w:eastAsia="Arial Unicode MS" w:hAnsi="Cambria" w:cs="Arial Unicode MS"/>
          <w:sz w:val="22"/>
          <w:szCs w:val="22"/>
        </w:rPr>
        <w:t xml:space="preserve"> y otras modalidades de asociaciones económicas mixtas. </w:t>
      </w:r>
    </w:p>
    <w:p w:rsidR="000F3DCC" w:rsidRPr="00E14D33" w:rsidRDefault="005641CD" w:rsidP="0052697E">
      <w:pPr>
        <w:rPr>
          <w:rFonts w:ascii="Cambria" w:eastAsia="Arial Unicode MS" w:hAnsi="Cambria" w:cs="Arial Unicode MS"/>
          <w:sz w:val="22"/>
          <w:szCs w:val="22"/>
        </w:rPr>
      </w:pPr>
      <w:r>
        <w:rPr>
          <w:rFonts w:ascii="Cambria" w:eastAsia="Arial Unicode MS" w:hAnsi="Cambria" w:cs="Arial Unicode MS"/>
          <w:sz w:val="22"/>
          <w:szCs w:val="22"/>
        </w:rPr>
        <w:t>Tenemos una amplia experiencia en la organización y atención de m</w:t>
      </w:r>
      <w:r w:rsidR="000F3DCC" w:rsidRPr="00E14D33">
        <w:rPr>
          <w:rFonts w:ascii="Cambria" w:eastAsia="Arial Unicode MS" w:hAnsi="Cambria" w:cs="Arial Unicode MS"/>
          <w:sz w:val="22"/>
          <w:szCs w:val="22"/>
        </w:rPr>
        <w:t xml:space="preserve">isiones exploratorias con entidades </w:t>
      </w:r>
      <w:r>
        <w:rPr>
          <w:rFonts w:ascii="Cambria" w:eastAsia="Arial Unicode MS" w:hAnsi="Cambria" w:cs="Arial Unicode MS"/>
          <w:sz w:val="22"/>
          <w:szCs w:val="22"/>
        </w:rPr>
        <w:t>europeas</w:t>
      </w:r>
      <w:r w:rsidR="000F3DCC" w:rsidRPr="00E14D33">
        <w:rPr>
          <w:rFonts w:ascii="Cambria" w:eastAsia="Arial Unicode MS" w:hAnsi="Cambria" w:cs="Arial Unicode MS"/>
          <w:sz w:val="22"/>
          <w:szCs w:val="22"/>
        </w:rPr>
        <w:t xml:space="preserve"> interesadas en el mercado latinoamericano y en sus posibilidades de inversiones en Cuba, que promovemos desde Italia en la comunidad empresarial del país. </w:t>
      </w:r>
    </w:p>
    <w:p w:rsidR="000F3DCC" w:rsidRPr="00E14D33" w:rsidRDefault="007515B2" w:rsidP="00403BD4">
      <w:pPr>
        <w:jc w:val="center"/>
        <w:rPr>
          <w:rFonts w:ascii="Cambria" w:eastAsia="Arial Unicode MS" w:hAnsi="Cambria" w:cs="Arial Unicode MS"/>
          <w:b/>
          <w:sz w:val="24"/>
          <w:szCs w:val="22"/>
        </w:rPr>
      </w:pPr>
      <w:r>
        <w:rPr>
          <w:rFonts w:ascii="Cambria" w:eastAsia="Arial Unicode MS" w:hAnsi="Cambria" w:cs="Arial Unicode MS"/>
          <w:noProof/>
          <w:sz w:val="22"/>
          <w:szCs w:val="22"/>
          <w:lang w:eastAsia="es-ES"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97" type="#_x0000_t97" style="position:absolute;left:0;text-align:left;margin-left:71.7pt;margin-top:21.4pt;width:315pt;height:248.65pt;z-index:251703296" adj="3976" fillcolor="#dbe5f1 [660]" strokecolor="#17365d [2415]" strokeweight="1.5pt"/>
        </w:pict>
      </w:r>
      <w:r w:rsidR="004022AC">
        <w:rPr>
          <w:rFonts w:ascii="Cambria" w:eastAsia="Arial Unicode MS" w:hAnsi="Cambria" w:cs="Arial Unicode MS"/>
          <w:b/>
          <w:sz w:val="24"/>
          <w:szCs w:val="22"/>
        </w:rPr>
        <w:t xml:space="preserve">                    </w:t>
      </w:r>
      <w:r w:rsidR="00A4408B" w:rsidRPr="00E14D33">
        <w:rPr>
          <w:rFonts w:ascii="Cambria" w:eastAsia="Arial Unicode MS" w:hAnsi="Cambria" w:cs="Arial Unicode MS"/>
          <w:b/>
          <w:sz w:val="24"/>
          <w:szCs w:val="22"/>
        </w:rPr>
        <w:t xml:space="preserve"> </w:t>
      </w:r>
      <w:r w:rsidR="00565F81">
        <w:rPr>
          <w:rFonts w:ascii="Cambria" w:eastAsia="Arial Unicode MS" w:hAnsi="Cambria" w:cs="Arial Unicode MS"/>
          <w:b/>
          <w:noProof/>
          <w:sz w:val="24"/>
          <w:szCs w:val="22"/>
          <w:lang w:eastAsia="es-ES" w:bidi="ar-SA"/>
        </w:rPr>
        <w:t xml:space="preserve"> </w:t>
      </w:r>
    </w:p>
    <w:p w:rsidR="004C0310" w:rsidRDefault="007515B2" w:rsidP="0052697E">
      <w:pPr>
        <w:rPr>
          <w:rFonts w:ascii="Cambria" w:eastAsia="Arial Unicode MS" w:hAnsi="Cambria" w:cs="Arial Unicode MS"/>
          <w:sz w:val="22"/>
          <w:szCs w:val="22"/>
        </w:rPr>
      </w:pPr>
      <w:r>
        <w:rPr>
          <w:rFonts w:ascii="Cambria" w:eastAsia="Arial Unicode MS" w:hAnsi="Cambria" w:cs="Arial Unicode MS"/>
          <w:noProof/>
          <w:sz w:val="22"/>
          <w:szCs w:val="22"/>
        </w:rPr>
        <w:pict>
          <v:shape id="_x0000_s1100" type="#_x0000_t202" style="position:absolute;left:0;text-align:left;margin-left:166.95pt;margin-top:6.6pt;width:206pt;height:19.35pt;z-index:251707392;mso-width-relative:margin;mso-height-relative:margin" fillcolor="#dbe5f1 [660]" stroked="f">
            <v:textbox style="mso-next-textbox:#_x0000_s1100">
              <w:txbxContent>
                <w:p w:rsidR="00FE7ABD" w:rsidRPr="00FE7ABD" w:rsidRDefault="00FE7ABD">
                  <w:pPr>
                    <w:rPr>
                      <w:b/>
                      <w:sz w:val="22"/>
                      <w:szCs w:val="22"/>
                    </w:rPr>
                  </w:pPr>
                  <w:r w:rsidRPr="00FE7ABD">
                    <w:rPr>
                      <w:b/>
                      <w:sz w:val="22"/>
                      <w:szCs w:val="22"/>
                    </w:rPr>
                    <w:t>HISTORIAL DE ACTIVIDADES REALIZADAS</w:t>
                  </w:r>
                </w:p>
              </w:txbxContent>
            </v:textbox>
          </v:shape>
        </w:pict>
      </w:r>
    </w:p>
    <w:p w:rsidR="004C0310" w:rsidRDefault="004C0310" w:rsidP="0052697E">
      <w:pPr>
        <w:rPr>
          <w:rFonts w:ascii="Cambria" w:eastAsia="Arial Unicode MS" w:hAnsi="Cambria" w:cs="Arial Unicode MS"/>
          <w:sz w:val="22"/>
          <w:szCs w:val="22"/>
        </w:rPr>
      </w:pPr>
    </w:p>
    <w:p w:rsidR="004C0310" w:rsidRDefault="007515B2" w:rsidP="0052697E">
      <w:pPr>
        <w:rPr>
          <w:rFonts w:ascii="Cambria" w:eastAsia="Arial Unicode MS" w:hAnsi="Cambria" w:cs="Arial Unicode MS"/>
          <w:sz w:val="22"/>
          <w:szCs w:val="22"/>
        </w:rPr>
      </w:pPr>
      <w:r>
        <w:rPr>
          <w:rFonts w:ascii="Cambria" w:eastAsia="Arial Unicode MS" w:hAnsi="Cambria" w:cs="Arial Unicode MS"/>
          <w:noProof/>
          <w:sz w:val="22"/>
          <w:szCs w:val="22"/>
        </w:rPr>
        <w:pict>
          <v:shape id="_x0000_s1099" type="#_x0000_t202" style="position:absolute;left:0;text-align:left;margin-left:130.95pt;margin-top:2.2pt;width:195pt;height:175.5pt;z-index:251705344;mso-width-relative:margin;mso-height-relative:margin" stroked="f">
            <v:textbox style="mso-next-textbox:#_x0000_s1099">
              <w:txbxContent>
                <w:p w:rsidR="00B37653" w:rsidRDefault="00FE7ABD">
                  <w:r w:rsidRPr="00FE7ABD">
                    <w:rPr>
                      <w:noProof/>
                      <w:lang w:val="es-PA" w:eastAsia="es-PA" w:bidi="ar-SA"/>
                    </w:rPr>
                    <w:drawing>
                      <wp:inline distT="0" distB="0" distL="0" distR="0">
                        <wp:extent cx="2400300" cy="2124075"/>
                        <wp:effectExtent l="19050" t="0" r="0" b="0"/>
                        <wp:docPr id="43" name="Imagen 8" descr="C:\Documents and Settings\Yaime\Mis documentos\Mis imágenes\mi1_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Yaime\Mis documentos\Mis imágenes\mi1_604.jpg"/>
                                <pic:cNvPicPr>
                                  <a:picLocks noChangeAspect="1" noChangeArrowheads="1"/>
                                </pic:cNvPicPr>
                              </pic:nvPicPr>
                              <pic:blipFill>
                                <a:blip r:embed="rId11"/>
                                <a:srcRect/>
                                <a:stretch>
                                  <a:fillRect/>
                                </a:stretch>
                              </pic:blipFill>
                              <pic:spPr bwMode="auto">
                                <a:xfrm>
                                  <a:off x="0" y="0"/>
                                  <a:ext cx="2404122" cy="2127457"/>
                                </a:xfrm>
                                <a:prstGeom prst="rect">
                                  <a:avLst/>
                                </a:prstGeom>
                                <a:solidFill>
                                  <a:schemeClr val="accent1">
                                    <a:lumMod val="60000"/>
                                    <a:lumOff val="40000"/>
                                  </a:schemeClr>
                                </a:solidFill>
                                <a:ln w="9525">
                                  <a:noFill/>
                                  <a:miter lim="800000"/>
                                  <a:headEnd/>
                                  <a:tailEnd/>
                                </a:ln>
                              </pic:spPr>
                            </pic:pic>
                          </a:graphicData>
                        </a:graphic>
                      </wp:inline>
                    </w:drawing>
                  </w:r>
                </w:p>
              </w:txbxContent>
            </v:textbox>
          </v:shape>
        </w:pict>
      </w:r>
    </w:p>
    <w:p w:rsidR="004C0310" w:rsidRDefault="004C0310" w:rsidP="0052697E">
      <w:pPr>
        <w:rPr>
          <w:rFonts w:ascii="Cambria" w:eastAsia="Arial Unicode MS" w:hAnsi="Cambria" w:cs="Arial Unicode MS"/>
          <w:sz w:val="22"/>
          <w:szCs w:val="22"/>
        </w:rPr>
      </w:pPr>
    </w:p>
    <w:p w:rsidR="004C0310" w:rsidRDefault="004C0310" w:rsidP="0052697E">
      <w:pPr>
        <w:rPr>
          <w:rFonts w:ascii="Cambria" w:eastAsia="Arial Unicode MS" w:hAnsi="Cambria" w:cs="Arial Unicode MS"/>
          <w:sz w:val="22"/>
          <w:szCs w:val="22"/>
        </w:rPr>
      </w:pPr>
    </w:p>
    <w:p w:rsidR="00B05D89" w:rsidRDefault="00B05D89" w:rsidP="0052697E">
      <w:pPr>
        <w:rPr>
          <w:rFonts w:ascii="Cambria" w:eastAsia="Arial Unicode MS" w:hAnsi="Cambria" w:cs="Arial Unicode MS"/>
          <w:sz w:val="22"/>
          <w:szCs w:val="22"/>
        </w:rPr>
      </w:pPr>
    </w:p>
    <w:p w:rsidR="00B37653" w:rsidRDefault="00B37653" w:rsidP="0052697E">
      <w:pPr>
        <w:rPr>
          <w:rFonts w:ascii="Cambria" w:eastAsia="Arial Unicode MS" w:hAnsi="Cambria" w:cs="Arial Unicode MS"/>
          <w:sz w:val="22"/>
          <w:szCs w:val="22"/>
        </w:rPr>
      </w:pPr>
    </w:p>
    <w:p w:rsidR="00B37653" w:rsidRDefault="00B37653" w:rsidP="0052697E">
      <w:pPr>
        <w:rPr>
          <w:rFonts w:ascii="Cambria" w:eastAsia="Arial Unicode MS" w:hAnsi="Cambria" w:cs="Arial Unicode MS"/>
          <w:sz w:val="22"/>
          <w:szCs w:val="22"/>
        </w:rPr>
      </w:pPr>
    </w:p>
    <w:p w:rsidR="00B37653" w:rsidRDefault="00B37653" w:rsidP="0052697E">
      <w:pPr>
        <w:rPr>
          <w:rFonts w:ascii="Cambria" w:eastAsia="Arial Unicode MS" w:hAnsi="Cambria" w:cs="Arial Unicode MS"/>
          <w:sz w:val="22"/>
          <w:szCs w:val="22"/>
        </w:rPr>
      </w:pPr>
    </w:p>
    <w:p w:rsidR="00B37653" w:rsidRDefault="00B37653" w:rsidP="0052697E">
      <w:pPr>
        <w:rPr>
          <w:rFonts w:ascii="Cambria" w:eastAsia="Arial Unicode MS" w:hAnsi="Cambria" w:cs="Arial Unicode MS"/>
          <w:sz w:val="22"/>
          <w:szCs w:val="22"/>
        </w:rPr>
      </w:pPr>
    </w:p>
    <w:p w:rsidR="00B37653" w:rsidRDefault="00B37653" w:rsidP="0052697E">
      <w:pPr>
        <w:rPr>
          <w:rFonts w:ascii="Cambria" w:eastAsia="Arial Unicode MS" w:hAnsi="Cambria" w:cs="Arial Unicode MS"/>
          <w:sz w:val="22"/>
          <w:szCs w:val="22"/>
        </w:rPr>
      </w:pPr>
    </w:p>
    <w:p w:rsidR="00B1183D" w:rsidRPr="00E14D33" w:rsidRDefault="000F3DCC" w:rsidP="0052697E">
      <w:pPr>
        <w:rPr>
          <w:rFonts w:ascii="Cambria" w:eastAsia="Arial Unicode MS" w:hAnsi="Cambria" w:cs="Arial Unicode MS"/>
          <w:sz w:val="22"/>
          <w:szCs w:val="22"/>
        </w:rPr>
      </w:pPr>
      <w:r w:rsidRPr="00E14D33">
        <w:rPr>
          <w:rFonts w:ascii="Cambria" w:eastAsia="Arial Unicode MS" w:hAnsi="Cambria" w:cs="Arial Unicode MS"/>
          <w:sz w:val="22"/>
          <w:szCs w:val="22"/>
        </w:rPr>
        <w:lastRenderedPageBreak/>
        <w:t xml:space="preserve">Di Marco International S.A. </w:t>
      </w:r>
      <w:r w:rsidR="00225AEA" w:rsidRPr="00E14D33">
        <w:rPr>
          <w:rFonts w:ascii="Cambria" w:eastAsia="Arial Unicode MS" w:hAnsi="Cambria" w:cs="Arial Unicode MS"/>
          <w:sz w:val="22"/>
          <w:szCs w:val="22"/>
        </w:rPr>
        <w:t xml:space="preserve">tiene sus principales experiencias de trabajo en Cuba, República Dominicana, </w:t>
      </w:r>
      <w:r w:rsidR="00B1183D" w:rsidRPr="00E14D33">
        <w:rPr>
          <w:rFonts w:ascii="Cambria" w:eastAsia="Arial Unicode MS" w:hAnsi="Cambria" w:cs="Arial Unicode MS"/>
          <w:sz w:val="22"/>
          <w:szCs w:val="22"/>
        </w:rPr>
        <w:t xml:space="preserve">Colombia y México. </w:t>
      </w:r>
    </w:p>
    <w:p w:rsidR="005641CD" w:rsidRDefault="00B1183D" w:rsidP="0052697E">
      <w:pPr>
        <w:rPr>
          <w:rFonts w:ascii="Cambria" w:eastAsia="Arial Unicode MS" w:hAnsi="Cambria" w:cs="Arial Unicode MS"/>
          <w:sz w:val="22"/>
          <w:szCs w:val="22"/>
        </w:rPr>
      </w:pPr>
      <w:r w:rsidRPr="00E14D33">
        <w:rPr>
          <w:rFonts w:ascii="Cambria" w:eastAsia="Arial Unicode MS" w:hAnsi="Cambria" w:cs="Arial Unicode MS"/>
          <w:sz w:val="22"/>
          <w:szCs w:val="22"/>
        </w:rPr>
        <w:t xml:space="preserve">Desde noviembre del 2000 </w:t>
      </w:r>
      <w:r w:rsidR="000F3DCC" w:rsidRPr="00E14D33">
        <w:rPr>
          <w:rFonts w:ascii="Cambria" w:eastAsia="Arial Unicode MS" w:hAnsi="Cambria" w:cs="Arial Unicode MS"/>
          <w:sz w:val="22"/>
          <w:szCs w:val="22"/>
        </w:rPr>
        <w:t>comenzó a trabajar con Cuba</w:t>
      </w:r>
      <w:r w:rsidRPr="00E14D33">
        <w:rPr>
          <w:rFonts w:ascii="Cambria" w:eastAsia="Arial Unicode MS" w:hAnsi="Cambria" w:cs="Arial Unicode MS"/>
          <w:sz w:val="22"/>
          <w:szCs w:val="22"/>
        </w:rPr>
        <w:t xml:space="preserve">, </w:t>
      </w:r>
      <w:r w:rsidR="000F3DCC" w:rsidRPr="00E14D33">
        <w:rPr>
          <w:rFonts w:ascii="Cambria" w:eastAsia="Arial Unicode MS" w:hAnsi="Cambria" w:cs="Arial Unicode MS"/>
          <w:sz w:val="22"/>
          <w:szCs w:val="22"/>
        </w:rPr>
        <w:t xml:space="preserve">en colaboración con el </w:t>
      </w:r>
      <w:proofErr w:type="spellStart"/>
      <w:r w:rsidR="000F3DCC" w:rsidRPr="00E14D33">
        <w:rPr>
          <w:rFonts w:ascii="Cambria" w:eastAsia="Arial Unicode MS" w:hAnsi="Cambria" w:cs="Arial Unicode MS"/>
          <w:sz w:val="22"/>
          <w:szCs w:val="22"/>
        </w:rPr>
        <w:t>Eurocentro</w:t>
      </w:r>
      <w:proofErr w:type="spellEnd"/>
      <w:r w:rsidR="000F3DCC" w:rsidRPr="00E14D33">
        <w:rPr>
          <w:rFonts w:ascii="Cambria" w:eastAsia="Arial Unicode MS" w:hAnsi="Cambria" w:cs="Arial Unicode MS"/>
          <w:sz w:val="22"/>
          <w:szCs w:val="22"/>
        </w:rPr>
        <w:t xml:space="preserve"> de Cooperación Empresarial adscrito a la Cámara de Comercio en la estimulación del comercio, las inversiones y la cooperación mutua entre los empresarios de cada región; a tales efectos realizamos diversas actividades entre las que pueden mencionarse las siguientes:</w:t>
      </w:r>
    </w:p>
    <w:p w:rsidR="000F3DCC" w:rsidRDefault="000F3DCC" w:rsidP="0052697E">
      <w:pPr>
        <w:numPr>
          <w:ilvl w:val="0"/>
          <w:numId w:val="1"/>
        </w:numPr>
        <w:spacing w:after="0" w:line="240" w:lineRule="auto"/>
        <w:rPr>
          <w:rFonts w:ascii="Cambria" w:eastAsia="Arial Unicode MS" w:hAnsi="Cambria" w:cs="Arial Unicode MS"/>
          <w:sz w:val="22"/>
          <w:szCs w:val="22"/>
        </w:rPr>
      </w:pPr>
      <w:r w:rsidRPr="00E14D33">
        <w:rPr>
          <w:rFonts w:ascii="Cambria" w:eastAsia="Arial Unicode MS" w:hAnsi="Cambria" w:cs="Arial Unicode MS"/>
          <w:sz w:val="22"/>
          <w:szCs w:val="22"/>
        </w:rPr>
        <w:t>Atención de la delegación cubana al</w:t>
      </w:r>
      <w:r w:rsidR="00AC409B" w:rsidRPr="00E14D33">
        <w:rPr>
          <w:rFonts w:ascii="Cambria" w:eastAsia="Arial Unicode MS" w:hAnsi="Cambria" w:cs="Arial Unicode MS"/>
          <w:sz w:val="22"/>
          <w:szCs w:val="22"/>
        </w:rPr>
        <w:t xml:space="preserve"> </w:t>
      </w:r>
      <w:proofErr w:type="spellStart"/>
      <w:r w:rsidR="00AC409B" w:rsidRPr="00E14D33">
        <w:rPr>
          <w:rFonts w:ascii="Cambria" w:eastAsia="Arial Unicode MS" w:hAnsi="Cambria" w:cs="Arial Unicode MS"/>
          <w:sz w:val="22"/>
          <w:szCs w:val="22"/>
        </w:rPr>
        <w:t>Europartenariat</w:t>
      </w:r>
      <w:proofErr w:type="spellEnd"/>
      <w:r w:rsidR="00AC409B" w:rsidRPr="00E14D33">
        <w:rPr>
          <w:rFonts w:ascii="Cambria" w:eastAsia="Arial Unicode MS" w:hAnsi="Cambria" w:cs="Arial Unicode MS"/>
          <w:sz w:val="22"/>
          <w:szCs w:val="22"/>
        </w:rPr>
        <w:t xml:space="preserve"> Italia Sud </w:t>
      </w:r>
      <w:r w:rsidRPr="00E14D33">
        <w:rPr>
          <w:rFonts w:ascii="Cambria" w:eastAsia="Arial Unicode MS" w:hAnsi="Cambria" w:cs="Arial Unicode MS"/>
          <w:sz w:val="22"/>
          <w:szCs w:val="22"/>
        </w:rPr>
        <w:t xml:space="preserve"> (28 empresas cubanas</w:t>
      </w:r>
      <w:r w:rsidR="005641CD">
        <w:rPr>
          <w:rFonts w:ascii="Cambria" w:eastAsia="Arial Unicode MS" w:hAnsi="Cambria" w:cs="Arial Unicode MS"/>
          <w:sz w:val="22"/>
          <w:szCs w:val="22"/>
        </w:rPr>
        <w:t xml:space="preserve"> que representaban los sectores </w:t>
      </w:r>
      <w:proofErr w:type="spellStart"/>
      <w:r w:rsidR="005641CD">
        <w:rPr>
          <w:rFonts w:ascii="Cambria" w:eastAsia="Arial Unicode MS" w:hAnsi="Cambria" w:cs="Arial Unicode MS"/>
          <w:sz w:val="22"/>
          <w:szCs w:val="22"/>
        </w:rPr>
        <w:t>sideromecánico</w:t>
      </w:r>
      <w:proofErr w:type="spellEnd"/>
      <w:r w:rsidR="005641CD">
        <w:rPr>
          <w:rFonts w:ascii="Cambria" w:eastAsia="Arial Unicode MS" w:hAnsi="Cambria" w:cs="Arial Unicode MS"/>
          <w:sz w:val="22"/>
          <w:szCs w:val="22"/>
        </w:rPr>
        <w:t>, construcción,</w:t>
      </w:r>
      <w:r w:rsidR="002A0D77">
        <w:rPr>
          <w:rFonts w:ascii="Cambria" w:eastAsia="Arial Unicode MS" w:hAnsi="Cambria" w:cs="Arial Unicode MS"/>
          <w:sz w:val="22"/>
          <w:szCs w:val="22"/>
        </w:rPr>
        <w:t xml:space="preserve"> alimentación, industria básica, industria ligera, zonas francas y parques industriales y el transporte</w:t>
      </w:r>
      <w:r w:rsidRPr="00E14D33">
        <w:rPr>
          <w:rFonts w:ascii="Cambria" w:eastAsia="Arial Unicode MS" w:hAnsi="Cambria" w:cs="Arial Unicode MS"/>
          <w:sz w:val="22"/>
          <w:szCs w:val="22"/>
        </w:rPr>
        <w:t>)</w:t>
      </w:r>
    </w:p>
    <w:p w:rsidR="00A30F2E" w:rsidRDefault="00A30F2E" w:rsidP="002E57D5">
      <w:pPr>
        <w:spacing w:after="0" w:line="240" w:lineRule="auto"/>
        <w:ind w:left="360"/>
        <w:rPr>
          <w:rFonts w:ascii="Cambria" w:eastAsia="Arial Unicode MS" w:hAnsi="Cambria" w:cs="Arial Unicode MS"/>
          <w:sz w:val="22"/>
          <w:szCs w:val="22"/>
        </w:rPr>
      </w:pPr>
    </w:p>
    <w:p w:rsidR="002E57D5" w:rsidRDefault="002E57D5" w:rsidP="002E57D5">
      <w:pPr>
        <w:spacing w:after="0" w:line="240" w:lineRule="auto"/>
        <w:ind w:left="360"/>
        <w:rPr>
          <w:rFonts w:ascii="Cambria" w:eastAsia="Arial Unicode MS" w:hAnsi="Cambria" w:cs="Arial Unicode MS"/>
          <w:sz w:val="22"/>
          <w:szCs w:val="22"/>
        </w:rPr>
      </w:pPr>
      <w:r>
        <w:rPr>
          <w:rFonts w:ascii="Cambria" w:eastAsia="Arial Unicode MS" w:hAnsi="Cambria" w:cs="Arial Unicode MS"/>
          <w:noProof/>
          <w:sz w:val="22"/>
          <w:szCs w:val="22"/>
          <w:lang w:val="es-PA" w:eastAsia="es-PA" w:bidi="ar-SA"/>
        </w:rPr>
        <w:drawing>
          <wp:inline distT="0" distB="0" distL="0" distR="0">
            <wp:extent cx="5400040" cy="2680549"/>
            <wp:effectExtent l="19050" t="0" r="0" b="0"/>
            <wp:docPr id="45" name="Imagen 45" descr="C:\Documents and Settings\Yaime\Mis documentos\YAIME M 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Yaime\Mis documentos\YAIME M T 007.jpg"/>
                    <pic:cNvPicPr>
                      <a:picLocks noChangeAspect="1" noChangeArrowheads="1"/>
                    </pic:cNvPicPr>
                  </pic:nvPicPr>
                  <pic:blipFill>
                    <a:blip r:embed="rId12"/>
                    <a:srcRect/>
                    <a:stretch>
                      <a:fillRect/>
                    </a:stretch>
                  </pic:blipFill>
                  <pic:spPr bwMode="auto">
                    <a:xfrm>
                      <a:off x="0" y="0"/>
                      <a:ext cx="5400040" cy="2680549"/>
                    </a:xfrm>
                    <a:prstGeom prst="rect">
                      <a:avLst/>
                    </a:prstGeom>
                    <a:noFill/>
                    <a:ln w="9525">
                      <a:noFill/>
                      <a:miter lim="800000"/>
                      <a:headEnd/>
                      <a:tailEnd/>
                    </a:ln>
                  </pic:spPr>
                </pic:pic>
              </a:graphicData>
            </a:graphic>
          </wp:inline>
        </w:drawing>
      </w:r>
    </w:p>
    <w:p w:rsidR="004022AC" w:rsidRDefault="004022AC" w:rsidP="004022AC">
      <w:pPr>
        <w:spacing w:after="0" w:line="240" w:lineRule="auto"/>
        <w:ind w:left="360"/>
        <w:rPr>
          <w:rFonts w:ascii="Cambria" w:eastAsia="Arial Unicode MS" w:hAnsi="Cambria" w:cs="Arial Unicode MS"/>
          <w:sz w:val="22"/>
          <w:szCs w:val="22"/>
        </w:rPr>
      </w:pPr>
    </w:p>
    <w:p w:rsidR="00ED1BBA" w:rsidRDefault="00B1183D" w:rsidP="004022AC">
      <w:pPr>
        <w:numPr>
          <w:ilvl w:val="0"/>
          <w:numId w:val="1"/>
        </w:numPr>
        <w:spacing w:after="0" w:line="240" w:lineRule="auto"/>
        <w:rPr>
          <w:rFonts w:ascii="Cambria" w:eastAsia="Arial Unicode MS" w:hAnsi="Cambria" w:cs="Arial Unicode MS"/>
          <w:sz w:val="22"/>
          <w:szCs w:val="22"/>
        </w:rPr>
      </w:pPr>
      <w:r w:rsidRPr="00E14D33">
        <w:rPr>
          <w:rFonts w:ascii="Cambria" w:eastAsia="Arial Unicode MS" w:hAnsi="Cambria" w:cs="Arial Unicode MS"/>
          <w:sz w:val="22"/>
          <w:szCs w:val="22"/>
        </w:rPr>
        <w:t xml:space="preserve">Organización de la participación </w:t>
      </w:r>
      <w:r w:rsidR="00163250">
        <w:rPr>
          <w:rFonts w:ascii="Cambria" w:eastAsia="Arial Unicode MS" w:hAnsi="Cambria" w:cs="Arial Unicode MS"/>
          <w:sz w:val="22"/>
          <w:szCs w:val="22"/>
        </w:rPr>
        <w:t xml:space="preserve">del Pabellón de la  Unión Europea en </w:t>
      </w:r>
      <w:r w:rsidRPr="00E14D33">
        <w:rPr>
          <w:rFonts w:ascii="Cambria" w:eastAsia="Arial Unicode MS" w:hAnsi="Cambria" w:cs="Arial Unicode MS"/>
          <w:sz w:val="22"/>
          <w:szCs w:val="22"/>
        </w:rPr>
        <w:t xml:space="preserve">la Feria Internacional de La Habana </w:t>
      </w:r>
      <w:r w:rsidR="00163250">
        <w:rPr>
          <w:rFonts w:ascii="Cambria" w:eastAsia="Arial Unicode MS" w:hAnsi="Cambria" w:cs="Arial Unicode MS"/>
          <w:sz w:val="22"/>
          <w:szCs w:val="22"/>
        </w:rPr>
        <w:t xml:space="preserve">por tres años consecutivos. </w:t>
      </w:r>
    </w:p>
    <w:p w:rsidR="00ED1BBA" w:rsidRDefault="00ED1BBA" w:rsidP="00ED1BBA">
      <w:pPr>
        <w:spacing w:after="0" w:line="240" w:lineRule="auto"/>
        <w:ind w:left="360"/>
        <w:rPr>
          <w:rFonts w:ascii="Cambria" w:eastAsia="Arial Unicode MS" w:hAnsi="Cambria" w:cs="Arial Unicode MS"/>
          <w:sz w:val="22"/>
          <w:szCs w:val="22"/>
        </w:rPr>
      </w:pPr>
    </w:p>
    <w:p w:rsidR="004022AC" w:rsidRPr="00ED1BBA" w:rsidRDefault="004022AC" w:rsidP="004022AC">
      <w:pPr>
        <w:numPr>
          <w:ilvl w:val="0"/>
          <w:numId w:val="1"/>
        </w:numPr>
        <w:spacing w:after="0" w:line="240" w:lineRule="auto"/>
        <w:rPr>
          <w:rFonts w:ascii="Cambria" w:eastAsia="Arial Unicode MS" w:hAnsi="Cambria" w:cs="Arial Unicode MS"/>
          <w:sz w:val="22"/>
          <w:szCs w:val="22"/>
        </w:rPr>
      </w:pPr>
      <w:r>
        <w:rPr>
          <w:rFonts w:ascii="Cambria" w:eastAsia="Arial Unicode MS" w:hAnsi="Cambria" w:cs="Arial Unicode MS"/>
          <w:noProof/>
          <w:sz w:val="22"/>
          <w:szCs w:val="22"/>
          <w:lang w:val="es-PA" w:eastAsia="es-PA" w:bidi="ar-SA"/>
        </w:rPr>
        <w:drawing>
          <wp:inline distT="0" distB="0" distL="0" distR="0" wp14:anchorId="212011AE" wp14:editId="6652FC14">
            <wp:extent cx="4991100" cy="313645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4995800" cy="3139406"/>
                    </a:xfrm>
                    <a:prstGeom prst="rect">
                      <a:avLst/>
                    </a:prstGeom>
                    <a:noFill/>
                    <a:ln w="9525">
                      <a:noFill/>
                      <a:miter lim="800000"/>
                      <a:headEnd/>
                      <a:tailEnd/>
                    </a:ln>
                  </pic:spPr>
                </pic:pic>
              </a:graphicData>
            </a:graphic>
          </wp:inline>
        </w:drawing>
      </w:r>
    </w:p>
    <w:p w:rsidR="004022AC" w:rsidRPr="00E14D33" w:rsidRDefault="004022AC" w:rsidP="004022AC">
      <w:pPr>
        <w:spacing w:after="0" w:line="240" w:lineRule="auto"/>
        <w:rPr>
          <w:rFonts w:ascii="Cambria" w:eastAsia="Arial Unicode MS" w:hAnsi="Cambria" w:cs="Arial Unicode MS"/>
          <w:sz w:val="22"/>
          <w:szCs w:val="22"/>
        </w:rPr>
      </w:pPr>
    </w:p>
    <w:p w:rsidR="000F3DCC" w:rsidRDefault="000F3DCC" w:rsidP="0052697E">
      <w:pPr>
        <w:numPr>
          <w:ilvl w:val="0"/>
          <w:numId w:val="1"/>
        </w:numPr>
        <w:spacing w:after="0" w:line="240" w:lineRule="auto"/>
        <w:rPr>
          <w:rFonts w:ascii="Cambria" w:eastAsia="Arial Unicode MS" w:hAnsi="Cambria" w:cs="Arial Unicode MS"/>
          <w:sz w:val="22"/>
          <w:szCs w:val="22"/>
        </w:rPr>
      </w:pPr>
      <w:r w:rsidRPr="00E14D33">
        <w:rPr>
          <w:rFonts w:ascii="Cambria" w:eastAsia="Arial Unicode MS" w:hAnsi="Cambria" w:cs="Arial Unicode MS"/>
          <w:sz w:val="22"/>
          <w:szCs w:val="22"/>
        </w:rPr>
        <w:t xml:space="preserve">Presidimos y organizamos </w:t>
      </w:r>
      <w:r w:rsidR="00AC409B" w:rsidRPr="00E14D33">
        <w:rPr>
          <w:rFonts w:ascii="Cambria" w:eastAsia="Arial Unicode MS" w:hAnsi="Cambria" w:cs="Arial Unicode MS"/>
          <w:sz w:val="22"/>
          <w:szCs w:val="22"/>
        </w:rPr>
        <w:t>1</w:t>
      </w:r>
      <w:r w:rsidRPr="00E14D33">
        <w:rPr>
          <w:rFonts w:ascii="Cambria" w:eastAsia="Arial Unicode MS" w:hAnsi="Cambria" w:cs="Arial Unicode MS"/>
          <w:sz w:val="22"/>
          <w:szCs w:val="22"/>
        </w:rPr>
        <w:t>6 misiones</w:t>
      </w:r>
      <w:r w:rsidR="00AC409B" w:rsidRPr="00E14D33">
        <w:rPr>
          <w:rFonts w:ascii="Cambria" w:eastAsia="Arial Unicode MS" w:hAnsi="Cambria" w:cs="Arial Unicode MS"/>
          <w:sz w:val="22"/>
          <w:szCs w:val="22"/>
        </w:rPr>
        <w:t xml:space="preserve"> empresariales </w:t>
      </w:r>
      <w:r w:rsidR="00765F84">
        <w:rPr>
          <w:rFonts w:ascii="Cambria" w:eastAsia="Arial Unicode MS" w:hAnsi="Cambria" w:cs="Arial Unicode MS"/>
          <w:sz w:val="22"/>
          <w:szCs w:val="22"/>
        </w:rPr>
        <w:t xml:space="preserve">europeas </w:t>
      </w:r>
      <w:r w:rsidR="00AC409B" w:rsidRPr="00E14D33">
        <w:rPr>
          <w:rFonts w:ascii="Cambria" w:eastAsia="Arial Unicode MS" w:hAnsi="Cambria" w:cs="Arial Unicode MS"/>
          <w:sz w:val="22"/>
          <w:szCs w:val="22"/>
        </w:rPr>
        <w:t>en Cuba (año 2001</w:t>
      </w:r>
      <w:r w:rsidRPr="00E14D33">
        <w:rPr>
          <w:rFonts w:ascii="Cambria" w:eastAsia="Arial Unicode MS" w:hAnsi="Cambria" w:cs="Arial Unicode MS"/>
          <w:sz w:val="22"/>
          <w:szCs w:val="22"/>
        </w:rPr>
        <w:t>-200</w:t>
      </w:r>
      <w:r w:rsidR="00AC409B" w:rsidRPr="00E14D33">
        <w:rPr>
          <w:rFonts w:ascii="Cambria" w:eastAsia="Arial Unicode MS" w:hAnsi="Cambria" w:cs="Arial Unicode MS"/>
          <w:sz w:val="22"/>
          <w:szCs w:val="22"/>
        </w:rPr>
        <w:t>7</w:t>
      </w:r>
      <w:r w:rsidRPr="00E14D33">
        <w:rPr>
          <w:rFonts w:ascii="Cambria" w:eastAsia="Arial Unicode MS" w:hAnsi="Cambria" w:cs="Arial Unicode MS"/>
          <w:sz w:val="22"/>
          <w:szCs w:val="22"/>
        </w:rPr>
        <w:t xml:space="preserve">). </w:t>
      </w:r>
    </w:p>
    <w:p w:rsidR="00ED1BBA" w:rsidRDefault="00ED1BBA" w:rsidP="00ED1BBA">
      <w:pPr>
        <w:pStyle w:val="Prrafodelista"/>
        <w:rPr>
          <w:rFonts w:ascii="Cambria" w:eastAsia="Arial Unicode MS" w:hAnsi="Cambria" w:cs="Arial Unicode MS"/>
          <w:sz w:val="22"/>
          <w:szCs w:val="22"/>
        </w:rPr>
      </w:pPr>
    </w:p>
    <w:p w:rsidR="005B1B49" w:rsidRPr="005B1B49" w:rsidRDefault="005B1B49" w:rsidP="002E7243">
      <w:pPr>
        <w:pStyle w:val="Prrafodelista"/>
        <w:numPr>
          <w:ilvl w:val="0"/>
          <w:numId w:val="1"/>
        </w:numPr>
        <w:spacing w:after="0" w:line="240" w:lineRule="auto"/>
        <w:rPr>
          <w:rFonts w:ascii="Cambria" w:eastAsia="Arial Unicode MS" w:hAnsi="Cambria" w:cs="Arial Unicode MS"/>
          <w:sz w:val="22"/>
          <w:szCs w:val="22"/>
        </w:rPr>
      </w:pPr>
      <w:r w:rsidRPr="002E7243">
        <w:rPr>
          <w:rFonts w:ascii="Cambria" w:eastAsia="Arial Unicode MS" w:hAnsi="Cambria" w:cs="Arial Unicode MS"/>
          <w:sz w:val="22"/>
          <w:szCs w:val="22"/>
        </w:rPr>
        <w:t xml:space="preserve">Organización y atención de la Misión de Empresarios de Santo Domingo encabezada por la Cámara de Comercio e Industrias de República Dominicana. </w:t>
      </w:r>
    </w:p>
    <w:p w:rsidR="005B1B49" w:rsidRPr="005B1B49" w:rsidRDefault="005B1B49" w:rsidP="005B1B49">
      <w:pPr>
        <w:spacing w:after="0" w:line="240" w:lineRule="auto"/>
        <w:ind w:left="360"/>
        <w:rPr>
          <w:rFonts w:ascii="Cambria" w:eastAsia="Arial Unicode MS" w:hAnsi="Cambria" w:cs="Arial Unicode MS"/>
          <w:sz w:val="22"/>
          <w:szCs w:val="22"/>
        </w:rPr>
      </w:pPr>
    </w:p>
    <w:p w:rsidR="004022AC" w:rsidRPr="00BB1513" w:rsidRDefault="000F3DCC" w:rsidP="00A30F2E">
      <w:pPr>
        <w:pStyle w:val="Prrafodelista"/>
        <w:numPr>
          <w:ilvl w:val="0"/>
          <w:numId w:val="1"/>
        </w:numPr>
        <w:spacing w:after="0" w:line="240" w:lineRule="auto"/>
        <w:rPr>
          <w:rFonts w:ascii="Cambria" w:eastAsia="Arial Unicode MS" w:hAnsi="Cambria" w:cs="Arial Unicode MS"/>
          <w:sz w:val="22"/>
          <w:szCs w:val="22"/>
        </w:rPr>
      </w:pPr>
      <w:r w:rsidRPr="00BB1513">
        <w:rPr>
          <w:rFonts w:ascii="Cambria" w:eastAsia="Arial Unicode MS" w:hAnsi="Cambria" w:cs="Arial Unicode MS"/>
          <w:sz w:val="22"/>
          <w:szCs w:val="22"/>
        </w:rPr>
        <w:t>Seminario “Cómo invertir en Cuba” impartido por experto</w:t>
      </w:r>
      <w:r w:rsidR="00163250" w:rsidRPr="00BB1513">
        <w:rPr>
          <w:rFonts w:ascii="Cambria" w:eastAsia="Arial Unicode MS" w:hAnsi="Cambria" w:cs="Arial Unicode MS"/>
          <w:sz w:val="22"/>
          <w:szCs w:val="22"/>
        </w:rPr>
        <w:t>s</w:t>
      </w:r>
      <w:r w:rsidRPr="00BB1513">
        <w:rPr>
          <w:rFonts w:ascii="Cambria" w:eastAsia="Arial Unicode MS" w:hAnsi="Cambria" w:cs="Arial Unicode MS"/>
          <w:sz w:val="22"/>
          <w:szCs w:val="22"/>
        </w:rPr>
        <w:t xml:space="preserve"> del C</w:t>
      </w:r>
      <w:r w:rsidR="00BB1513" w:rsidRPr="00BB1513">
        <w:rPr>
          <w:rFonts w:ascii="Cambria" w:eastAsia="Arial Unicode MS" w:hAnsi="Cambria" w:cs="Arial Unicode MS"/>
          <w:sz w:val="22"/>
          <w:szCs w:val="22"/>
        </w:rPr>
        <w:t xml:space="preserve">entro de </w:t>
      </w:r>
      <w:r w:rsidRPr="00BB1513">
        <w:rPr>
          <w:rFonts w:ascii="Cambria" w:eastAsia="Arial Unicode MS" w:hAnsi="Cambria" w:cs="Arial Unicode MS"/>
          <w:sz w:val="22"/>
          <w:szCs w:val="22"/>
        </w:rPr>
        <w:t>P</w:t>
      </w:r>
      <w:r w:rsidR="00BB1513" w:rsidRPr="00BB1513">
        <w:rPr>
          <w:rFonts w:ascii="Cambria" w:eastAsia="Arial Unicode MS" w:hAnsi="Cambria" w:cs="Arial Unicode MS"/>
          <w:sz w:val="22"/>
          <w:szCs w:val="22"/>
        </w:rPr>
        <w:t xml:space="preserve">romoción de las </w:t>
      </w:r>
      <w:r w:rsidRPr="00BB1513">
        <w:rPr>
          <w:rFonts w:ascii="Cambria" w:eastAsia="Arial Unicode MS" w:hAnsi="Cambria" w:cs="Arial Unicode MS"/>
          <w:sz w:val="22"/>
          <w:szCs w:val="22"/>
        </w:rPr>
        <w:t>I</w:t>
      </w:r>
      <w:r w:rsidR="00BB1513" w:rsidRPr="00BB1513">
        <w:rPr>
          <w:rFonts w:ascii="Cambria" w:eastAsia="Arial Unicode MS" w:hAnsi="Cambria" w:cs="Arial Unicode MS"/>
          <w:sz w:val="22"/>
          <w:szCs w:val="22"/>
        </w:rPr>
        <w:t xml:space="preserve">nversiones del Ministerio para la Inversión Extranjera y la Colaboración Económica Internacional </w:t>
      </w:r>
      <w:r w:rsidRPr="00BB1513">
        <w:rPr>
          <w:rFonts w:ascii="Cambria" w:eastAsia="Arial Unicode MS" w:hAnsi="Cambria" w:cs="Arial Unicode MS"/>
          <w:sz w:val="22"/>
          <w:szCs w:val="22"/>
        </w:rPr>
        <w:t>(abril 2001</w:t>
      </w:r>
      <w:r w:rsidR="00AC409B" w:rsidRPr="00BB1513">
        <w:rPr>
          <w:rFonts w:ascii="Cambria" w:eastAsia="Arial Unicode MS" w:hAnsi="Cambria" w:cs="Arial Unicode MS"/>
          <w:sz w:val="22"/>
          <w:szCs w:val="22"/>
        </w:rPr>
        <w:t>, febrero 2002, mayo, 2003, abril 2005, abril 2006</w:t>
      </w:r>
      <w:r w:rsidR="00BB1513" w:rsidRPr="00BB1513">
        <w:rPr>
          <w:rFonts w:ascii="Cambria" w:eastAsia="Arial Unicode MS" w:hAnsi="Cambria" w:cs="Arial Unicode MS"/>
          <w:sz w:val="22"/>
          <w:szCs w:val="22"/>
        </w:rPr>
        <w:t xml:space="preserve">) con la presencia de  empresarios </w:t>
      </w:r>
      <w:r w:rsidR="00BB1513">
        <w:rPr>
          <w:rFonts w:ascii="Cambria" w:eastAsia="Arial Unicode MS" w:hAnsi="Cambria" w:cs="Arial Unicode MS"/>
          <w:sz w:val="22"/>
          <w:szCs w:val="22"/>
        </w:rPr>
        <w:t xml:space="preserve">de la pequeña y mediana empresa </w:t>
      </w:r>
      <w:r w:rsidR="00BB1513" w:rsidRPr="00BB1513">
        <w:rPr>
          <w:rFonts w:ascii="Cambria" w:eastAsia="Arial Unicode MS" w:hAnsi="Cambria" w:cs="Arial Unicode MS"/>
          <w:sz w:val="22"/>
          <w:szCs w:val="22"/>
        </w:rPr>
        <w:t>europeos</w:t>
      </w:r>
      <w:r w:rsidR="00BB1513">
        <w:rPr>
          <w:rFonts w:ascii="Cambria" w:eastAsia="Arial Unicode MS" w:hAnsi="Cambria" w:cs="Arial Unicode MS"/>
          <w:sz w:val="22"/>
          <w:szCs w:val="22"/>
        </w:rPr>
        <w:t xml:space="preserve">. </w:t>
      </w:r>
      <w:r w:rsidR="004022AC" w:rsidRPr="00BB1513">
        <w:rPr>
          <w:rFonts w:ascii="Cambria" w:eastAsia="Arial Unicode MS" w:hAnsi="Cambria" w:cs="Arial Unicode MS"/>
          <w:sz w:val="22"/>
          <w:szCs w:val="22"/>
        </w:rPr>
        <w:t xml:space="preserve"> </w:t>
      </w:r>
    </w:p>
    <w:p w:rsidR="00A30F2E" w:rsidRPr="00E14D33" w:rsidRDefault="00A30F2E" w:rsidP="00A30F2E">
      <w:pPr>
        <w:numPr>
          <w:ilvl w:val="0"/>
          <w:numId w:val="1"/>
        </w:numPr>
        <w:spacing w:after="0" w:line="240" w:lineRule="auto"/>
        <w:rPr>
          <w:rFonts w:ascii="Cambria" w:eastAsia="Arial Unicode MS" w:hAnsi="Cambria" w:cs="Arial Unicode MS"/>
          <w:sz w:val="22"/>
          <w:szCs w:val="22"/>
        </w:rPr>
      </w:pPr>
      <w:r w:rsidRPr="00BB1513">
        <w:rPr>
          <w:rFonts w:ascii="Cambria" w:eastAsia="Arial Unicode MS" w:hAnsi="Cambria" w:cs="Arial Unicode MS"/>
          <w:sz w:val="22"/>
          <w:szCs w:val="22"/>
        </w:rPr>
        <w:t xml:space="preserve">Seminario “Como introducir productos cubanos en </w:t>
      </w:r>
      <w:r w:rsidR="00BB1513" w:rsidRPr="00BB1513">
        <w:rPr>
          <w:rFonts w:ascii="Cambria" w:eastAsia="Arial Unicode MS" w:hAnsi="Cambria" w:cs="Arial Unicode MS"/>
          <w:sz w:val="22"/>
          <w:szCs w:val="22"/>
        </w:rPr>
        <w:t>Europa</w:t>
      </w:r>
      <w:r w:rsidRPr="00BB1513">
        <w:rPr>
          <w:rFonts w:ascii="Cambria" w:eastAsia="Arial Unicode MS" w:hAnsi="Cambria" w:cs="Arial Unicode MS"/>
          <w:sz w:val="22"/>
          <w:szCs w:val="22"/>
        </w:rPr>
        <w:t>” (julio 2001, diciembre 2003, marzo 2006, febrero 2007).</w:t>
      </w:r>
      <w:r w:rsidRPr="00E14D33">
        <w:rPr>
          <w:rFonts w:ascii="Cambria" w:eastAsia="Arial Unicode MS" w:hAnsi="Cambria" w:cs="Arial Unicode MS"/>
          <w:sz w:val="22"/>
          <w:szCs w:val="22"/>
        </w:rPr>
        <w:t xml:space="preserve"> </w:t>
      </w:r>
    </w:p>
    <w:p w:rsidR="00A30F2E" w:rsidRPr="00A30F2E" w:rsidRDefault="00A30F2E" w:rsidP="00A30F2E">
      <w:pPr>
        <w:spacing w:after="0" w:line="240" w:lineRule="auto"/>
        <w:ind w:left="360"/>
        <w:rPr>
          <w:rFonts w:ascii="Cambria" w:eastAsia="Arial Unicode MS" w:hAnsi="Cambria" w:cs="Arial Unicode MS"/>
          <w:sz w:val="22"/>
          <w:szCs w:val="22"/>
        </w:rPr>
      </w:pPr>
    </w:p>
    <w:p w:rsidR="000F3DCC" w:rsidRPr="004022AC" w:rsidRDefault="004022AC" w:rsidP="004022AC">
      <w:pPr>
        <w:spacing w:after="0" w:line="240" w:lineRule="auto"/>
        <w:ind w:left="360"/>
        <w:rPr>
          <w:rFonts w:ascii="Cambria" w:eastAsia="Arial Unicode MS" w:hAnsi="Cambria" w:cs="Arial Unicode MS"/>
          <w:sz w:val="22"/>
          <w:szCs w:val="22"/>
        </w:rPr>
      </w:pPr>
      <w:r w:rsidRPr="004022AC">
        <w:rPr>
          <w:rFonts w:eastAsia="Arial Unicode MS"/>
          <w:noProof/>
          <w:lang w:val="es-PA" w:eastAsia="es-PA" w:bidi="ar-SA"/>
        </w:rPr>
        <w:drawing>
          <wp:inline distT="0" distB="0" distL="0" distR="0">
            <wp:extent cx="5324475" cy="3048000"/>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24475" cy="3048000"/>
                    </a:xfrm>
                    <a:prstGeom prst="rect">
                      <a:avLst/>
                    </a:prstGeom>
                    <a:noFill/>
                    <a:ln w="9525">
                      <a:noFill/>
                      <a:miter lim="800000"/>
                      <a:headEnd/>
                      <a:tailEnd/>
                    </a:ln>
                  </pic:spPr>
                </pic:pic>
              </a:graphicData>
            </a:graphic>
          </wp:inline>
        </w:drawing>
      </w:r>
    </w:p>
    <w:p w:rsidR="00A30F2E" w:rsidRDefault="00A30F2E" w:rsidP="00A30F2E">
      <w:pPr>
        <w:spacing w:after="0" w:line="240" w:lineRule="auto"/>
        <w:ind w:left="360"/>
        <w:rPr>
          <w:rFonts w:ascii="Cambria" w:eastAsia="Arial Unicode MS" w:hAnsi="Cambria" w:cs="Arial Unicode MS"/>
          <w:sz w:val="22"/>
          <w:szCs w:val="22"/>
        </w:rPr>
      </w:pPr>
    </w:p>
    <w:p w:rsidR="00B1183D" w:rsidRDefault="00B1183D" w:rsidP="0052697E">
      <w:pPr>
        <w:numPr>
          <w:ilvl w:val="0"/>
          <w:numId w:val="1"/>
        </w:numPr>
        <w:spacing w:after="0" w:line="240" w:lineRule="auto"/>
        <w:rPr>
          <w:rFonts w:ascii="Cambria" w:eastAsia="Arial Unicode MS" w:hAnsi="Cambria" w:cs="Arial Unicode MS"/>
          <w:sz w:val="22"/>
          <w:szCs w:val="22"/>
        </w:rPr>
      </w:pPr>
      <w:r w:rsidRPr="00E14D33">
        <w:rPr>
          <w:rFonts w:ascii="Cambria" w:eastAsia="Arial Unicode MS" w:hAnsi="Cambria" w:cs="Arial Unicode MS"/>
          <w:sz w:val="22"/>
          <w:szCs w:val="22"/>
        </w:rPr>
        <w:t xml:space="preserve">Organización y atención de la participación cubana a la 52 edición de la Fiera del </w:t>
      </w:r>
      <w:r w:rsidR="00163250" w:rsidRPr="00E14D33">
        <w:rPr>
          <w:rFonts w:ascii="Cambria" w:eastAsia="Arial Unicode MS" w:hAnsi="Cambria" w:cs="Arial Unicode MS"/>
          <w:sz w:val="22"/>
          <w:szCs w:val="22"/>
        </w:rPr>
        <w:t>Mediterráneo</w:t>
      </w:r>
      <w:r w:rsidRPr="00E14D33">
        <w:rPr>
          <w:rFonts w:ascii="Cambria" w:eastAsia="Arial Unicode MS" w:hAnsi="Cambria" w:cs="Arial Unicode MS"/>
          <w:sz w:val="22"/>
          <w:szCs w:val="22"/>
        </w:rPr>
        <w:t xml:space="preserve"> (Italia)</w:t>
      </w:r>
    </w:p>
    <w:p w:rsidR="00A30F2E" w:rsidRDefault="00A30F2E" w:rsidP="00A30F2E">
      <w:pPr>
        <w:spacing w:after="0" w:line="240" w:lineRule="auto"/>
        <w:ind w:left="360"/>
        <w:rPr>
          <w:rFonts w:ascii="Cambria" w:eastAsia="Arial Unicode MS" w:hAnsi="Cambria" w:cs="Arial Unicode MS"/>
          <w:sz w:val="22"/>
          <w:szCs w:val="22"/>
        </w:rPr>
      </w:pPr>
    </w:p>
    <w:p w:rsidR="00AC409B" w:rsidRDefault="00AC409B" w:rsidP="0052697E">
      <w:pPr>
        <w:numPr>
          <w:ilvl w:val="0"/>
          <w:numId w:val="1"/>
        </w:numPr>
        <w:spacing w:after="0" w:line="240" w:lineRule="auto"/>
        <w:rPr>
          <w:rFonts w:ascii="Cambria" w:eastAsia="Arial Unicode MS" w:hAnsi="Cambria" w:cs="Arial Unicode MS"/>
          <w:sz w:val="22"/>
          <w:szCs w:val="22"/>
        </w:rPr>
      </w:pPr>
      <w:r w:rsidRPr="00E14D33">
        <w:rPr>
          <w:rFonts w:ascii="Cambria" w:eastAsia="Arial Unicode MS" w:hAnsi="Cambria" w:cs="Arial Unicode MS"/>
          <w:sz w:val="22"/>
          <w:szCs w:val="22"/>
        </w:rPr>
        <w:t>Organización y atención de la delegación cubana al SIFEL – Burdeos , Francia</w:t>
      </w:r>
    </w:p>
    <w:p w:rsidR="00ED1BBA" w:rsidRDefault="00ED1BBA" w:rsidP="00ED1BBA">
      <w:pPr>
        <w:pStyle w:val="Prrafodelista"/>
        <w:rPr>
          <w:rFonts w:ascii="Cambria" w:eastAsia="Arial Unicode MS" w:hAnsi="Cambria" w:cs="Arial Unicode MS"/>
          <w:sz w:val="22"/>
          <w:szCs w:val="22"/>
        </w:rPr>
      </w:pPr>
    </w:p>
    <w:p w:rsidR="00ED1BBA" w:rsidRPr="00ED1BBA" w:rsidRDefault="00ED1BBA" w:rsidP="00ED1BBA">
      <w:pPr>
        <w:pStyle w:val="Prrafodelista"/>
        <w:numPr>
          <w:ilvl w:val="0"/>
          <w:numId w:val="1"/>
        </w:numPr>
        <w:rPr>
          <w:rFonts w:asciiTheme="majorHAnsi" w:hAnsiTheme="majorHAnsi"/>
          <w:sz w:val="22"/>
          <w:szCs w:val="22"/>
        </w:rPr>
      </w:pPr>
      <w:r w:rsidRPr="00ED1BBA">
        <w:rPr>
          <w:rFonts w:asciiTheme="majorHAnsi" w:hAnsiTheme="majorHAnsi"/>
          <w:sz w:val="22"/>
          <w:szCs w:val="22"/>
        </w:rPr>
        <w:t xml:space="preserve">Participación al SIFEL (Salón Internacional de Frutas, Legumbres y Flores) que tuvo lugar en Burdeos, Francia, en el marco del cual tuvo lugar un encuentro sectorial cofinanciado por Al </w:t>
      </w:r>
      <w:proofErr w:type="spellStart"/>
      <w:r w:rsidRPr="00ED1BBA">
        <w:rPr>
          <w:rFonts w:asciiTheme="majorHAnsi" w:hAnsiTheme="majorHAnsi"/>
          <w:sz w:val="22"/>
          <w:szCs w:val="22"/>
        </w:rPr>
        <w:t>Invest</w:t>
      </w:r>
      <w:proofErr w:type="spellEnd"/>
      <w:r w:rsidRPr="00ED1BBA">
        <w:rPr>
          <w:rFonts w:asciiTheme="majorHAnsi" w:hAnsiTheme="majorHAnsi"/>
          <w:sz w:val="22"/>
          <w:szCs w:val="22"/>
        </w:rPr>
        <w:t xml:space="preserve"> UE con la participación de empresarios de 115 países. La misión presidida por nosotros obtuvo Medalla de Calidad de dos productos que hasta la fecha se comercializan en Francia de la marca comercial </w:t>
      </w:r>
      <w:proofErr w:type="spellStart"/>
      <w:r w:rsidRPr="00ED1BBA">
        <w:rPr>
          <w:rFonts w:asciiTheme="majorHAnsi" w:hAnsiTheme="majorHAnsi"/>
          <w:sz w:val="22"/>
          <w:szCs w:val="22"/>
        </w:rPr>
        <w:t>Impex</w:t>
      </w:r>
      <w:proofErr w:type="spellEnd"/>
      <w:r w:rsidRPr="00ED1BBA">
        <w:rPr>
          <w:rFonts w:asciiTheme="majorHAnsi" w:hAnsiTheme="majorHAnsi"/>
          <w:sz w:val="22"/>
          <w:szCs w:val="22"/>
        </w:rPr>
        <w:t xml:space="preserve"> Conchita (Cuba). </w:t>
      </w:r>
      <w:bookmarkStart w:id="0" w:name="_GoBack"/>
      <w:bookmarkEnd w:id="0"/>
    </w:p>
    <w:p w:rsidR="00ED1BBA" w:rsidRDefault="00ED1BBA" w:rsidP="00ED1BBA">
      <w:pPr>
        <w:spacing w:after="0" w:line="240" w:lineRule="auto"/>
        <w:ind w:left="720"/>
        <w:rPr>
          <w:rFonts w:ascii="Cambria" w:eastAsia="Arial Unicode MS" w:hAnsi="Cambria" w:cs="Arial Unicode MS"/>
          <w:sz w:val="22"/>
          <w:szCs w:val="22"/>
        </w:rPr>
      </w:pPr>
    </w:p>
    <w:p w:rsidR="005B1B49" w:rsidRDefault="005373C2" w:rsidP="00A30F2E">
      <w:pPr>
        <w:spacing w:after="0" w:line="240" w:lineRule="auto"/>
        <w:ind w:left="360"/>
        <w:rPr>
          <w:rFonts w:ascii="Cambria" w:eastAsia="Arial Unicode MS" w:hAnsi="Cambria" w:cs="Arial Unicode MS"/>
          <w:sz w:val="22"/>
          <w:szCs w:val="22"/>
        </w:rPr>
      </w:pPr>
      <w:r>
        <w:rPr>
          <w:rFonts w:ascii="Cambria" w:eastAsia="Arial Unicode MS" w:hAnsi="Cambria" w:cs="Arial Unicode MS"/>
          <w:sz w:val="22"/>
          <w:szCs w:val="22"/>
        </w:rPr>
        <w:t xml:space="preserve">                                                               </w:t>
      </w:r>
    </w:p>
    <w:p w:rsidR="00565F81" w:rsidRDefault="00565F81" w:rsidP="00A30F2E">
      <w:pPr>
        <w:spacing w:after="0" w:line="240" w:lineRule="auto"/>
        <w:ind w:left="360"/>
        <w:rPr>
          <w:rFonts w:ascii="Cambria" w:eastAsia="Arial Unicode MS" w:hAnsi="Cambria" w:cs="Arial Unicode MS"/>
          <w:sz w:val="22"/>
          <w:szCs w:val="22"/>
        </w:rPr>
      </w:pPr>
    </w:p>
    <w:p w:rsidR="00565F81" w:rsidRDefault="00565F81" w:rsidP="00A30F2E">
      <w:pPr>
        <w:spacing w:after="0" w:line="240" w:lineRule="auto"/>
        <w:ind w:left="360"/>
        <w:rPr>
          <w:rFonts w:ascii="Cambria" w:eastAsia="Arial Unicode MS" w:hAnsi="Cambria" w:cs="Arial Unicode MS"/>
          <w:sz w:val="22"/>
          <w:szCs w:val="22"/>
        </w:rPr>
      </w:pPr>
    </w:p>
    <w:p w:rsidR="005B1B49" w:rsidRDefault="005B1B49" w:rsidP="00A30F2E">
      <w:pPr>
        <w:spacing w:after="0" w:line="240" w:lineRule="auto"/>
        <w:ind w:left="360"/>
        <w:rPr>
          <w:rFonts w:ascii="Cambria" w:eastAsia="Arial Unicode MS" w:hAnsi="Cambria" w:cs="Arial Unicode MS"/>
          <w:sz w:val="22"/>
          <w:szCs w:val="22"/>
        </w:rPr>
      </w:pPr>
    </w:p>
    <w:p w:rsidR="00A30F2E" w:rsidRDefault="007515B2" w:rsidP="00A30F2E">
      <w:pPr>
        <w:spacing w:after="0" w:line="240" w:lineRule="auto"/>
        <w:ind w:left="360"/>
        <w:rPr>
          <w:rFonts w:ascii="Cambria" w:eastAsia="Arial Unicode MS" w:hAnsi="Cambria" w:cs="Arial Unicode MS"/>
          <w:sz w:val="22"/>
          <w:szCs w:val="22"/>
        </w:rPr>
      </w:pPr>
      <w:r>
        <w:rPr>
          <w:rFonts w:ascii="Cambria" w:eastAsia="Arial Unicode MS" w:hAnsi="Cambria" w:cs="Arial Unicode MS"/>
          <w:noProof/>
          <w:sz w:val="22"/>
          <w:szCs w:val="22"/>
        </w:rPr>
        <w:lastRenderedPageBreak/>
        <w:pict>
          <v:shape id="_x0000_s1076" type="#_x0000_t202" style="position:absolute;left:0;text-align:left;margin-left:262.95pt;margin-top:59.7pt;width:169.15pt;height:130.25pt;z-index:251686912;mso-width-percent:400;mso-height-percent:200;mso-width-percent:400;mso-height-percent:200;mso-width-relative:margin;mso-height-relative:margin" stroked="f">
            <v:textbox style="mso-next-textbox:#_x0000_s1076;mso-fit-shape-to-text:t">
              <w:txbxContent>
                <w:p w:rsidR="00DF18FC" w:rsidRDefault="00DF18FC">
                  <w:r>
                    <w:t xml:space="preserve">Reunión a Consejeros Nacionales de Encuentros Sectoriales en Paris – Francia. </w:t>
                  </w:r>
                  <w:r w:rsidR="006C408A">
                    <w:t xml:space="preserve">Sra. Yaimé Morales, Directora de Internacionalización de DMI SA y el </w:t>
                  </w:r>
                  <w:r>
                    <w:t xml:space="preserve">Sr. Presidente de la Cámara de Comercio e Industria de Ecuador.  </w:t>
                  </w:r>
                </w:p>
              </w:txbxContent>
            </v:textbox>
          </v:shape>
        </w:pict>
      </w:r>
      <w:r w:rsidR="004E290A">
        <w:rPr>
          <w:rFonts w:ascii="Cambria" w:eastAsia="Arial Unicode MS" w:hAnsi="Cambria" w:cs="Arial Unicode MS"/>
          <w:noProof/>
          <w:sz w:val="22"/>
          <w:szCs w:val="22"/>
          <w:lang w:val="es-PA" w:eastAsia="es-PA" w:bidi="ar-SA"/>
        </w:rPr>
        <w:drawing>
          <wp:inline distT="0" distB="0" distL="0" distR="0">
            <wp:extent cx="2828925" cy="2876550"/>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2828925" cy="2876550"/>
                    </a:xfrm>
                    <a:prstGeom prst="rect">
                      <a:avLst/>
                    </a:prstGeom>
                    <a:noFill/>
                    <a:ln w="9525">
                      <a:noFill/>
                      <a:miter lim="800000"/>
                      <a:headEnd/>
                      <a:tailEnd/>
                    </a:ln>
                  </pic:spPr>
                </pic:pic>
              </a:graphicData>
            </a:graphic>
          </wp:inline>
        </w:drawing>
      </w:r>
      <w:r w:rsidR="005373C2">
        <w:rPr>
          <w:rFonts w:ascii="Cambria" w:eastAsia="Arial Unicode MS" w:hAnsi="Cambria" w:cs="Arial Unicode MS"/>
          <w:sz w:val="22"/>
          <w:szCs w:val="22"/>
        </w:rPr>
        <w:t xml:space="preserve">   </w:t>
      </w:r>
    </w:p>
    <w:p w:rsidR="00A30F2E" w:rsidRPr="00E14D33" w:rsidRDefault="005B1B49" w:rsidP="005B1B49">
      <w:pPr>
        <w:tabs>
          <w:tab w:val="left" w:pos="5550"/>
        </w:tabs>
        <w:spacing w:after="0" w:line="240" w:lineRule="auto"/>
        <w:ind w:left="360"/>
        <w:rPr>
          <w:rFonts w:ascii="Cambria" w:eastAsia="Arial Unicode MS" w:hAnsi="Cambria" w:cs="Arial Unicode MS"/>
          <w:sz w:val="22"/>
          <w:szCs w:val="22"/>
        </w:rPr>
      </w:pPr>
      <w:r>
        <w:rPr>
          <w:rFonts w:ascii="Cambria" w:eastAsia="Arial Unicode MS" w:hAnsi="Cambria" w:cs="Arial Unicode MS"/>
          <w:sz w:val="22"/>
          <w:szCs w:val="22"/>
        </w:rPr>
        <w:tab/>
      </w:r>
    </w:p>
    <w:p w:rsidR="005B1B49" w:rsidRDefault="005B1B49" w:rsidP="005B1B49">
      <w:pPr>
        <w:spacing w:after="0" w:line="240" w:lineRule="auto"/>
        <w:ind w:left="360"/>
        <w:rPr>
          <w:rFonts w:ascii="Cambria" w:eastAsia="Arial Unicode MS" w:hAnsi="Cambria" w:cs="Arial Unicode MS"/>
          <w:sz w:val="22"/>
          <w:szCs w:val="22"/>
        </w:rPr>
      </w:pPr>
    </w:p>
    <w:p w:rsidR="00AC409B" w:rsidRPr="00E14D33" w:rsidRDefault="00B1183D" w:rsidP="0052697E">
      <w:pPr>
        <w:numPr>
          <w:ilvl w:val="0"/>
          <w:numId w:val="1"/>
        </w:numPr>
        <w:spacing w:after="0" w:line="240" w:lineRule="auto"/>
        <w:rPr>
          <w:rFonts w:ascii="Cambria" w:eastAsia="Arial Unicode MS" w:hAnsi="Cambria" w:cs="Arial Unicode MS"/>
          <w:sz w:val="22"/>
          <w:szCs w:val="22"/>
        </w:rPr>
      </w:pPr>
      <w:r w:rsidRPr="00E14D33">
        <w:rPr>
          <w:rFonts w:ascii="Cambria" w:eastAsia="Arial Unicode MS" w:hAnsi="Cambria" w:cs="Arial Unicode MS"/>
          <w:sz w:val="22"/>
          <w:szCs w:val="22"/>
        </w:rPr>
        <w:t xml:space="preserve">Organización y atención de la participación de empresas mexicanas </w:t>
      </w:r>
      <w:r w:rsidR="00163250" w:rsidRPr="00E14D33">
        <w:rPr>
          <w:rFonts w:ascii="Cambria" w:eastAsia="Arial Unicode MS" w:hAnsi="Cambria" w:cs="Arial Unicode MS"/>
          <w:sz w:val="22"/>
          <w:szCs w:val="22"/>
        </w:rPr>
        <w:t>y cubanas</w:t>
      </w:r>
      <w:r w:rsidRPr="00E14D33">
        <w:rPr>
          <w:rFonts w:ascii="Cambria" w:eastAsia="Arial Unicode MS" w:hAnsi="Cambria" w:cs="Arial Unicode MS"/>
          <w:sz w:val="22"/>
          <w:szCs w:val="22"/>
        </w:rPr>
        <w:t xml:space="preserve"> a la 55 y 57 edición de la Fiera del Mediterráneo (ITALIA).</w:t>
      </w:r>
    </w:p>
    <w:p w:rsidR="00AC409B" w:rsidRPr="00E14D33" w:rsidRDefault="00AC409B" w:rsidP="0052697E">
      <w:pPr>
        <w:rPr>
          <w:rFonts w:ascii="Cambria" w:eastAsia="Arial Unicode MS" w:hAnsi="Cambria" w:cs="Arial Unicode MS"/>
          <w:sz w:val="22"/>
          <w:szCs w:val="22"/>
        </w:rPr>
      </w:pPr>
    </w:p>
    <w:p w:rsidR="00601A25" w:rsidRPr="00E14D33" w:rsidRDefault="008E23B8" w:rsidP="002E7243">
      <w:pPr>
        <w:tabs>
          <w:tab w:val="left" w:pos="4980"/>
          <w:tab w:val="left" w:pos="6270"/>
        </w:tabs>
        <w:rPr>
          <w:rFonts w:ascii="Cambria" w:eastAsia="Arial Unicode MS" w:hAnsi="Cambria" w:cs="Arial Unicode MS"/>
          <w:sz w:val="22"/>
          <w:szCs w:val="22"/>
        </w:rPr>
      </w:pPr>
      <w:r w:rsidRPr="00E14D33">
        <w:rPr>
          <w:rFonts w:ascii="Cambria" w:eastAsia="Arial Unicode MS" w:hAnsi="Cambria" w:cs="Arial Unicode MS"/>
          <w:sz w:val="22"/>
          <w:szCs w:val="22"/>
        </w:rPr>
        <w:t xml:space="preserve"> </w:t>
      </w:r>
      <w:r w:rsidR="00601A25" w:rsidRPr="00E14D33">
        <w:rPr>
          <w:rFonts w:ascii="Cambria" w:eastAsia="Arial Unicode MS" w:hAnsi="Cambria" w:cs="Arial Unicode MS"/>
          <w:sz w:val="22"/>
          <w:szCs w:val="22"/>
        </w:rPr>
        <w:t xml:space="preserve">  </w:t>
      </w:r>
      <w:r w:rsidR="00765F84">
        <w:rPr>
          <w:rFonts w:ascii="Cambria" w:eastAsia="Arial Unicode MS" w:hAnsi="Cambria" w:cs="Arial Unicode MS"/>
          <w:noProof/>
          <w:sz w:val="22"/>
          <w:szCs w:val="22"/>
          <w:lang w:val="es-PA" w:eastAsia="es-PA" w:bidi="ar-SA"/>
        </w:rPr>
        <w:drawing>
          <wp:inline distT="0" distB="0" distL="0" distR="0">
            <wp:extent cx="5343525" cy="2731274"/>
            <wp:effectExtent l="19050" t="0" r="9525" b="0"/>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342897" cy="2730953"/>
                    </a:xfrm>
                    <a:prstGeom prst="rect">
                      <a:avLst/>
                    </a:prstGeom>
                    <a:noFill/>
                    <a:ln w="9525">
                      <a:noFill/>
                      <a:miter lim="800000"/>
                      <a:headEnd/>
                      <a:tailEnd/>
                    </a:ln>
                  </pic:spPr>
                </pic:pic>
              </a:graphicData>
            </a:graphic>
          </wp:inline>
        </w:drawing>
      </w:r>
    </w:p>
    <w:p w:rsidR="00601A25" w:rsidRPr="005B1B49" w:rsidRDefault="005B1B49" w:rsidP="0052697E">
      <w:pPr>
        <w:rPr>
          <w:rFonts w:ascii="Cambria" w:eastAsia="Arial Unicode MS" w:hAnsi="Cambria" w:cs="Arial Unicode MS"/>
          <w:sz w:val="18"/>
          <w:szCs w:val="18"/>
        </w:rPr>
      </w:pPr>
      <w:r w:rsidRPr="005B1B49">
        <w:rPr>
          <w:rFonts w:ascii="Cambria" w:eastAsia="Arial Unicode MS" w:hAnsi="Cambria" w:cs="Arial Unicode MS"/>
          <w:sz w:val="18"/>
          <w:szCs w:val="18"/>
        </w:rPr>
        <w:t>(Carmelo Di Marco, Presidente</w:t>
      </w:r>
      <w:r w:rsidR="00BB1513">
        <w:rPr>
          <w:rFonts w:ascii="Cambria" w:eastAsia="Arial Unicode MS" w:hAnsi="Cambria" w:cs="Arial Unicode MS"/>
          <w:sz w:val="18"/>
          <w:szCs w:val="18"/>
        </w:rPr>
        <w:t xml:space="preserve"> DMI, S.A.</w:t>
      </w:r>
      <w:r w:rsidRPr="005B1B49">
        <w:rPr>
          <w:rFonts w:ascii="Cambria" w:eastAsia="Arial Unicode MS" w:hAnsi="Cambria" w:cs="Arial Unicode MS"/>
          <w:sz w:val="18"/>
          <w:szCs w:val="18"/>
        </w:rPr>
        <w:t xml:space="preserve">; </w:t>
      </w:r>
      <w:proofErr w:type="spellStart"/>
      <w:r w:rsidRPr="005B1B49">
        <w:rPr>
          <w:rFonts w:ascii="Cambria" w:eastAsia="Arial Unicode MS" w:hAnsi="Cambria" w:cs="Arial Unicode MS"/>
          <w:sz w:val="18"/>
          <w:szCs w:val="18"/>
        </w:rPr>
        <w:t>Maria</w:t>
      </w:r>
      <w:proofErr w:type="spellEnd"/>
      <w:r w:rsidRPr="005B1B49">
        <w:rPr>
          <w:rFonts w:ascii="Cambria" w:eastAsia="Arial Unicode MS" w:hAnsi="Cambria" w:cs="Arial Unicode MS"/>
          <w:sz w:val="18"/>
          <w:szCs w:val="18"/>
        </w:rPr>
        <w:t xml:space="preserve"> Rosa </w:t>
      </w:r>
      <w:proofErr w:type="spellStart"/>
      <w:r w:rsidRPr="005B1B49">
        <w:rPr>
          <w:rFonts w:ascii="Cambria" w:eastAsia="Arial Unicode MS" w:hAnsi="Cambria" w:cs="Arial Unicode MS"/>
          <w:sz w:val="18"/>
          <w:szCs w:val="18"/>
        </w:rPr>
        <w:t>Mucchino</w:t>
      </w:r>
      <w:proofErr w:type="spellEnd"/>
      <w:r w:rsidRPr="005B1B49">
        <w:rPr>
          <w:rFonts w:ascii="Cambria" w:eastAsia="Arial Unicode MS" w:hAnsi="Cambria" w:cs="Arial Unicode MS"/>
          <w:sz w:val="18"/>
          <w:szCs w:val="18"/>
        </w:rPr>
        <w:t xml:space="preserve">, Directora Jurídica de DMI,S.A.; Yaimé Morales, Directora de Internacionalización de la DMI, S.A.; Jorge </w:t>
      </w:r>
      <w:proofErr w:type="spellStart"/>
      <w:r w:rsidRPr="005B1B49">
        <w:rPr>
          <w:rFonts w:ascii="Cambria" w:eastAsia="Arial Unicode MS" w:hAnsi="Cambria" w:cs="Arial Unicode MS"/>
          <w:sz w:val="18"/>
          <w:szCs w:val="18"/>
        </w:rPr>
        <w:t>Despaigne</w:t>
      </w:r>
      <w:proofErr w:type="spellEnd"/>
      <w:r w:rsidRPr="005B1B49">
        <w:rPr>
          <w:rFonts w:ascii="Cambria" w:eastAsia="Arial Unicode MS" w:hAnsi="Cambria" w:cs="Arial Unicode MS"/>
          <w:sz w:val="18"/>
          <w:szCs w:val="18"/>
        </w:rPr>
        <w:t xml:space="preserve">, Director Representante del Instituto de Deportes de Cuba en Italia; Wanda </w:t>
      </w:r>
      <w:proofErr w:type="spellStart"/>
      <w:r w:rsidRPr="005B1B49">
        <w:rPr>
          <w:rFonts w:ascii="Cambria" w:eastAsia="Arial Unicode MS" w:hAnsi="Cambria" w:cs="Arial Unicode MS"/>
          <w:sz w:val="18"/>
          <w:szCs w:val="18"/>
        </w:rPr>
        <w:t>Sanfratello</w:t>
      </w:r>
      <w:proofErr w:type="spellEnd"/>
      <w:r w:rsidRPr="005B1B49">
        <w:rPr>
          <w:rFonts w:ascii="Cambria" w:eastAsia="Arial Unicode MS" w:hAnsi="Cambria" w:cs="Arial Unicode MS"/>
          <w:sz w:val="18"/>
          <w:szCs w:val="18"/>
        </w:rPr>
        <w:t>, Traductora y Ernesto Guerrero, Consejero Comercial de la Embajada de Cuba en Italia)</w:t>
      </w:r>
    </w:p>
    <w:p w:rsidR="00DE0F14" w:rsidRPr="00E14D33" w:rsidRDefault="00DE0F14" w:rsidP="001B619D">
      <w:pPr>
        <w:pBdr>
          <w:bottom w:val="single" w:sz="6" w:space="0" w:color="DDDDDD"/>
        </w:pBdr>
        <w:spacing w:before="150" w:after="150"/>
        <w:textAlignment w:val="top"/>
        <w:outlineLvl w:val="1"/>
        <w:rPr>
          <w:rFonts w:ascii="Verdana" w:hAnsi="Verdana"/>
          <w:b/>
          <w:bCs/>
          <w:color w:val="3F88B8"/>
          <w:sz w:val="27"/>
          <w:szCs w:val="27"/>
        </w:rPr>
      </w:pPr>
      <w:bookmarkStart w:id="1" w:name="top"/>
      <w:bookmarkEnd w:id="1"/>
    </w:p>
    <w:p w:rsidR="004022AC" w:rsidRDefault="004022AC">
      <w:pPr>
        <w:rPr>
          <w:rFonts w:ascii="Verdana" w:hAnsi="Verdana"/>
          <w:b/>
          <w:bCs/>
          <w:color w:val="3F88B8"/>
          <w:sz w:val="27"/>
          <w:szCs w:val="27"/>
        </w:rPr>
      </w:pPr>
      <w:r>
        <w:rPr>
          <w:rFonts w:ascii="Verdana" w:hAnsi="Verdana"/>
          <w:b/>
          <w:bCs/>
          <w:color w:val="3F88B8"/>
          <w:sz w:val="27"/>
          <w:szCs w:val="27"/>
        </w:rPr>
        <w:br w:type="page"/>
      </w:r>
    </w:p>
    <w:p w:rsidR="001B619D" w:rsidRPr="006C408A" w:rsidRDefault="007515B2" w:rsidP="006C408A">
      <w:pPr>
        <w:spacing w:after="0" w:line="288" w:lineRule="auto"/>
        <w:jc w:val="right"/>
        <w:rPr>
          <w:rFonts w:asciiTheme="majorHAnsi" w:eastAsiaTheme="majorEastAsia" w:hAnsiTheme="majorHAnsi" w:cstheme="majorBidi"/>
          <w:iCs/>
          <w:color w:val="FFFF00"/>
          <w:sz w:val="36"/>
          <w:szCs w:val="36"/>
        </w:rPr>
      </w:pPr>
      <w:r>
        <w:rPr>
          <w:rFonts w:ascii="Verdana" w:hAnsi="Verdana"/>
          <w:b/>
          <w:bCs/>
          <w:noProof/>
          <w:color w:val="3F88B8"/>
          <w:sz w:val="27"/>
          <w:szCs w:val="27"/>
          <w:lang w:eastAsia="es-ES" w:bidi="ar-SA"/>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6" type="#_x0000_t186" style="position:absolute;left:0;text-align:left;margin-left:127.55pt;margin-top:-70.1pt;width:149.25pt;height:429pt;rotation:90;z-index:251679744;mso-position-horizontal-relative:margin;mso-position-vertical-relative:page;mso-width-relative:margin;mso-height-relative:margin;v-text-anchor:middle" o:allowincell="f" filled="t" fillcolor="#1f497d [3215]" stroked="f" strokecolor="#5c83b4" strokeweight=".25pt">
            <v:shadow opacity=".5"/>
            <v:textbox style="mso-next-textbox:#_x0000_s1066">
              <w:txbxContent>
                <w:p w:rsidR="006C408A" w:rsidRDefault="004022AC" w:rsidP="006C408A">
                  <w:pPr>
                    <w:spacing w:after="0" w:line="288" w:lineRule="auto"/>
                    <w:jc w:val="center"/>
                    <w:rPr>
                      <w:rFonts w:asciiTheme="majorHAnsi" w:eastAsiaTheme="majorEastAsia" w:hAnsiTheme="majorHAnsi" w:cstheme="majorBidi"/>
                      <w:iCs/>
                      <w:color w:val="FFFF00"/>
                      <w:sz w:val="36"/>
                      <w:szCs w:val="36"/>
                    </w:rPr>
                  </w:pPr>
                  <w:r w:rsidRPr="00DE0F14">
                    <w:rPr>
                      <w:rFonts w:asciiTheme="majorHAnsi" w:eastAsiaTheme="majorEastAsia" w:hAnsiTheme="majorHAnsi" w:cstheme="majorBidi"/>
                      <w:iCs/>
                      <w:color w:val="FFFF00"/>
                      <w:sz w:val="36"/>
                      <w:szCs w:val="36"/>
                    </w:rPr>
                    <w:t xml:space="preserve">Al – </w:t>
                  </w:r>
                  <w:proofErr w:type="spellStart"/>
                  <w:r w:rsidRPr="00DE0F14">
                    <w:rPr>
                      <w:rFonts w:asciiTheme="majorHAnsi" w:eastAsiaTheme="majorEastAsia" w:hAnsiTheme="majorHAnsi" w:cstheme="majorBidi"/>
                      <w:iCs/>
                      <w:color w:val="FFFF00"/>
                      <w:sz w:val="36"/>
                      <w:szCs w:val="36"/>
                    </w:rPr>
                    <w:t>Invest</w:t>
                  </w:r>
                  <w:proofErr w:type="spellEnd"/>
                  <w:r w:rsidRPr="00DE0F14">
                    <w:rPr>
                      <w:rFonts w:asciiTheme="majorHAnsi" w:eastAsiaTheme="majorEastAsia" w:hAnsiTheme="majorHAnsi" w:cstheme="majorBidi"/>
                      <w:iCs/>
                      <w:color w:val="FFFF00"/>
                      <w:sz w:val="36"/>
                      <w:szCs w:val="36"/>
                    </w:rPr>
                    <w:t xml:space="preserve"> Programa Regional de Coope</w:t>
                  </w:r>
                  <w:r w:rsidR="006C408A">
                    <w:rPr>
                      <w:rFonts w:asciiTheme="majorHAnsi" w:eastAsiaTheme="majorEastAsia" w:hAnsiTheme="majorHAnsi" w:cstheme="majorBidi"/>
                      <w:iCs/>
                      <w:color w:val="FFFF00"/>
                      <w:sz w:val="36"/>
                      <w:szCs w:val="36"/>
                    </w:rPr>
                    <w:t xml:space="preserve">ración </w:t>
                  </w:r>
                </w:p>
                <w:p w:rsidR="004022AC" w:rsidRPr="00DE0F14" w:rsidRDefault="006C408A" w:rsidP="006C408A">
                  <w:pPr>
                    <w:spacing w:after="0" w:line="288" w:lineRule="auto"/>
                    <w:jc w:val="left"/>
                    <w:rPr>
                      <w:rFonts w:asciiTheme="majorHAnsi" w:eastAsiaTheme="majorEastAsia" w:hAnsiTheme="majorHAnsi" w:cstheme="majorBidi"/>
                      <w:iCs/>
                      <w:color w:val="FFFF00"/>
                      <w:sz w:val="36"/>
                      <w:szCs w:val="36"/>
                    </w:rPr>
                  </w:pPr>
                  <w:r>
                    <w:rPr>
                      <w:rFonts w:asciiTheme="majorHAnsi" w:eastAsiaTheme="majorEastAsia" w:hAnsiTheme="majorHAnsi" w:cstheme="majorBidi"/>
                      <w:iCs/>
                      <w:noProof/>
                      <w:color w:val="FFFF00"/>
                      <w:sz w:val="36"/>
                      <w:szCs w:val="36"/>
                      <w:lang w:val="es-PA" w:eastAsia="es-PA" w:bidi="ar-SA"/>
                    </w:rPr>
                    <w:drawing>
                      <wp:inline distT="0" distB="0" distL="0" distR="0">
                        <wp:extent cx="2981325" cy="828675"/>
                        <wp:effectExtent l="19050" t="0" r="9525" b="0"/>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981325" cy="828675"/>
                                </a:xfrm>
                                <a:prstGeom prst="rect">
                                  <a:avLst/>
                                </a:prstGeom>
                                <a:noFill/>
                                <a:ln w="9525">
                                  <a:noFill/>
                                  <a:miter lim="800000"/>
                                  <a:headEnd/>
                                  <a:tailEnd/>
                                </a:ln>
                              </pic:spPr>
                            </pic:pic>
                          </a:graphicData>
                        </a:graphic>
                      </wp:inline>
                    </w:drawing>
                  </w:r>
                  <w:r>
                    <w:rPr>
                      <w:rFonts w:asciiTheme="majorHAnsi" w:eastAsiaTheme="majorEastAsia" w:hAnsiTheme="majorHAnsi" w:cstheme="majorBidi"/>
                      <w:iCs/>
                      <w:color w:val="FFFF00"/>
                      <w:sz w:val="36"/>
                      <w:szCs w:val="36"/>
                    </w:rPr>
                    <w:t xml:space="preserve">       </w:t>
                  </w:r>
                  <w:r w:rsidRPr="006C408A">
                    <w:rPr>
                      <w:rFonts w:asciiTheme="majorHAnsi" w:eastAsiaTheme="majorEastAsia" w:hAnsiTheme="majorHAnsi" w:cstheme="majorBidi"/>
                      <w:iCs/>
                      <w:noProof/>
                      <w:color w:val="FFFF00"/>
                      <w:sz w:val="36"/>
                      <w:szCs w:val="36"/>
                      <w:lang w:val="es-PA" w:eastAsia="es-PA" w:bidi="ar-SA"/>
                    </w:rPr>
                    <w:drawing>
                      <wp:inline distT="0" distB="0" distL="0" distR="0">
                        <wp:extent cx="1457325" cy="876300"/>
                        <wp:effectExtent l="19050" t="19050" r="47625" b="133350"/>
                        <wp:docPr id="30" name="Imagen 14" descr="mapaal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aalinvest">
                                  <a:hlinkClick r:id="rId18" tooltip="&quot;&quot;"/>
                                </pic:cNvPr>
                                <pic:cNvPicPr>
                                  <a:picLocks noChangeAspect="1" noChangeArrowheads="1"/>
                                </pic:cNvPicPr>
                              </pic:nvPicPr>
                              <pic:blipFill>
                                <a:blip r:embed="rId19"/>
                                <a:srcRect/>
                                <a:stretch>
                                  <a:fillRect/>
                                </a:stretch>
                              </pic:blipFill>
                              <pic:spPr bwMode="auto">
                                <a:xfrm>
                                  <a:off x="0" y="0"/>
                                  <a:ext cx="1457325" cy="876300"/>
                                </a:xfrm>
                                <a:prstGeom prst="wedgeEllipseCallout">
                                  <a:avLst/>
                                </a:prstGeom>
                                <a:noFill/>
                                <a:ln w="9525">
                                  <a:solidFill>
                                    <a:srgbClr val="FFFF00"/>
                                  </a:solidFill>
                                  <a:miter lim="800000"/>
                                  <a:headEnd/>
                                  <a:tailEnd/>
                                </a:ln>
                                <a:effectLst/>
                              </pic:spPr>
                            </pic:pic>
                          </a:graphicData>
                        </a:graphic>
                      </wp:inline>
                    </w:drawing>
                  </w:r>
                </w:p>
              </w:txbxContent>
            </v:textbox>
            <w10:wrap type="square" anchorx="margin" anchory="page"/>
          </v:shape>
        </w:pict>
      </w:r>
      <w:r w:rsidR="004022AC">
        <w:rPr>
          <w:rFonts w:asciiTheme="majorHAnsi" w:eastAsiaTheme="majorEastAsia" w:hAnsiTheme="majorHAnsi" w:cstheme="majorBidi"/>
          <w:iCs/>
          <w:color w:val="FFFF00"/>
          <w:sz w:val="36"/>
          <w:szCs w:val="36"/>
        </w:rPr>
        <w:t xml:space="preserve"> </w:t>
      </w:r>
      <w:r w:rsidR="001B619D" w:rsidRPr="00E14D33">
        <w:rPr>
          <w:rFonts w:asciiTheme="majorHAnsi" w:hAnsiTheme="majorHAnsi"/>
          <w:b/>
          <w:bCs/>
          <w:sz w:val="22"/>
          <w:szCs w:val="22"/>
        </w:rPr>
        <w:t>¿Qué es el programa AL-INVEST?</w:t>
      </w:r>
      <w:r w:rsidR="00CD711F" w:rsidRPr="00E14D33">
        <w:rPr>
          <w:rFonts w:asciiTheme="majorHAnsi" w:hAnsiTheme="majorHAnsi"/>
          <w:noProof/>
          <w:sz w:val="22"/>
          <w:szCs w:val="22"/>
          <w:lang w:eastAsia="es-ES" w:bidi="ar-SA"/>
        </w:rPr>
        <w:t xml:space="preserve"> </w:t>
      </w:r>
    </w:p>
    <w:p w:rsidR="001B619D" w:rsidRPr="00E14D33" w:rsidRDefault="001B619D" w:rsidP="001B619D">
      <w:pPr>
        <w:spacing w:before="150" w:after="150"/>
        <w:textAlignment w:val="top"/>
        <w:rPr>
          <w:rFonts w:asciiTheme="majorHAnsi" w:hAnsiTheme="majorHAnsi"/>
          <w:sz w:val="22"/>
          <w:szCs w:val="22"/>
        </w:rPr>
      </w:pPr>
      <w:r w:rsidRPr="00E14D33">
        <w:rPr>
          <w:rFonts w:asciiTheme="majorHAnsi" w:hAnsiTheme="majorHAnsi"/>
          <w:sz w:val="22"/>
          <w:szCs w:val="22"/>
        </w:rPr>
        <w:t>Al-</w:t>
      </w:r>
      <w:proofErr w:type="spellStart"/>
      <w:r w:rsidRPr="00E14D33">
        <w:rPr>
          <w:rFonts w:asciiTheme="majorHAnsi" w:hAnsiTheme="majorHAnsi"/>
          <w:sz w:val="22"/>
          <w:szCs w:val="22"/>
        </w:rPr>
        <w:t>Invest</w:t>
      </w:r>
      <w:proofErr w:type="spellEnd"/>
      <w:r w:rsidRPr="00E14D33">
        <w:rPr>
          <w:rFonts w:asciiTheme="majorHAnsi" w:hAnsiTheme="majorHAnsi"/>
          <w:sz w:val="22"/>
          <w:szCs w:val="22"/>
        </w:rPr>
        <w:t xml:space="preserve"> es un programa de cooperación económica cuyo objetivo es apoyar la </w:t>
      </w:r>
      <w:r w:rsidR="00163250" w:rsidRPr="00E14D33">
        <w:rPr>
          <w:rFonts w:asciiTheme="majorHAnsi" w:hAnsiTheme="majorHAnsi"/>
          <w:sz w:val="22"/>
          <w:szCs w:val="22"/>
        </w:rPr>
        <w:t>internacionalización</w:t>
      </w:r>
      <w:r w:rsidRPr="00E14D33">
        <w:rPr>
          <w:rFonts w:asciiTheme="majorHAnsi" w:hAnsiTheme="majorHAnsi"/>
          <w:sz w:val="22"/>
          <w:szCs w:val="22"/>
        </w:rPr>
        <w:t xml:space="preserve"> de las pequeñas y medianas empresas (PYME) de </w:t>
      </w:r>
      <w:r w:rsidR="00163250" w:rsidRPr="00E14D33">
        <w:rPr>
          <w:rFonts w:asciiTheme="majorHAnsi" w:hAnsiTheme="majorHAnsi"/>
          <w:sz w:val="22"/>
          <w:szCs w:val="22"/>
        </w:rPr>
        <w:t>América</w:t>
      </w:r>
      <w:r w:rsidRPr="00E14D33">
        <w:rPr>
          <w:rFonts w:asciiTheme="majorHAnsi" w:hAnsiTheme="majorHAnsi"/>
          <w:sz w:val="22"/>
          <w:szCs w:val="22"/>
        </w:rPr>
        <w:t xml:space="preserve"> Latina, en </w:t>
      </w:r>
      <w:r w:rsidR="00163250" w:rsidRPr="00E14D33">
        <w:rPr>
          <w:rFonts w:asciiTheme="majorHAnsi" w:hAnsiTheme="majorHAnsi"/>
          <w:sz w:val="22"/>
          <w:szCs w:val="22"/>
        </w:rPr>
        <w:t>colaboración</w:t>
      </w:r>
      <w:r w:rsidRPr="00E14D33">
        <w:rPr>
          <w:rFonts w:asciiTheme="majorHAnsi" w:hAnsiTheme="majorHAnsi"/>
          <w:sz w:val="22"/>
          <w:szCs w:val="22"/>
        </w:rPr>
        <w:t xml:space="preserve"> con sus socios europeos, con el fin de contribuir a la cohesión social de la región.</w:t>
      </w:r>
    </w:p>
    <w:p w:rsidR="001B619D" w:rsidRPr="00E14D33" w:rsidRDefault="001B619D" w:rsidP="001B619D">
      <w:pPr>
        <w:spacing w:before="150" w:after="150"/>
        <w:textAlignment w:val="top"/>
        <w:rPr>
          <w:rFonts w:asciiTheme="majorHAnsi" w:hAnsiTheme="majorHAnsi"/>
          <w:sz w:val="22"/>
          <w:szCs w:val="22"/>
        </w:rPr>
      </w:pPr>
      <w:r w:rsidRPr="00E14D33">
        <w:rPr>
          <w:rFonts w:asciiTheme="majorHAnsi" w:hAnsiTheme="majorHAnsi"/>
          <w:sz w:val="22"/>
          <w:szCs w:val="22"/>
        </w:rPr>
        <w:t>Mediante la implementación de proyectos por organizaciones que promocionan el desarrollo del sector privado (</w:t>
      </w:r>
      <w:proofErr w:type="spellStart"/>
      <w:r w:rsidRPr="00E14D33">
        <w:rPr>
          <w:rFonts w:asciiTheme="majorHAnsi" w:hAnsiTheme="majorHAnsi"/>
          <w:sz w:val="22"/>
          <w:szCs w:val="22"/>
        </w:rPr>
        <w:t>p.e</w:t>
      </w:r>
      <w:proofErr w:type="spellEnd"/>
      <w:r w:rsidRPr="00E14D33">
        <w:rPr>
          <w:rFonts w:asciiTheme="majorHAnsi" w:hAnsiTheme="majorHAnsi"/>
          <w:sz w:val="22"/>
          <w:szCs w:val="22"/>
        </w:rPr>
        <w:t>. cámaras de comercio, asociaciones de industria, agencias de promoción de exportaciones, etc.), el programa Al-</w:t>
      </w:r>
      <w:proofErr w:type="spellStart"/>
      <w:r w:rsidRPr="00E14D33">
        <w:rPr>
          <w:rFonts w:asciiTheme="majorHAnsi" w:hAnsiTheme="majorHAnsi"/>
          <w:sz w:val="22"/>
          <w:szCs w:val="22"/>
        </w:rPr>
        <w:t>Invest</w:t>
      </w:r>
      <w:proofErr w:type="spellEnd"/>
      <w:r w:rsidRPr="00E14D33">
        <w:rPr>
          <w:rFonts w:asciiTheme="majorHAnsi" w:hAnsiTheme="majorHAnsi"/>
          <w:sz w:val="22"/>
          <w:szCs w:val="22"/>
        </w:rPr>
        <w:t xml:space="preserve"> facilita el proceso de internacionalización de la PYMES procedentes de la UE y AL.</w:t>
      </w:r>
    </w:p>
    <w:p w:rsidR="00C93411" w:rsidRPr="00E14D33" w:rsidRDefault="007515B2" w:rsidP="001B619D">
      <w:pPr>
        <w:spacing w:before="150" w:after="150"/>
        <w:textAlignment w:val="top"/>
        <w:rPr>
          <w:rFonts w:asciiTheme="majorHAnsi" w:hAnsiTheme="majorHAnsi"/>
          <w:sz w:val="22"/>
          <w:szCs w:val="22"/>
        </w:rPr>
      </w:pPr>
      <w:r>
        <w:rPr>
          <w:rFonts w:asciiTheme="majorHAnsi" w:hAnsiTheme="majorHAnsi"/>
          <w:noProof/>
          <w:sz w:val="22"/>
          <w:szCs w:val="22"/>
        </w:rPr>
        <w:pict>
          <v:shape id="_x0000_s1046" type="#_x0000_t202" style="position:absolute;left:0;text-align:left;margin-left:103.2pt;margin-top:18.05pt;width:213.75pt;height:42.75pt;z-index:251670528;mso-width-relative:margin;mso-height-relative:margin" fillcolor="#8db3e2 [1311]" stroked="f">
            <v:textbox style="mso-next-textbox:#_x0000_s1046">
              <w:txbxContent>
                <w:p w:rsidR="00C93411" w:rsidRPr="00C93411" w:rsidRDefault="00C93411" w:rsidP="00C93411">
                  <w:pPr>
                    <w:jc w:val="center"/>
                    <w:rPr>
                      <w:b/>
                      <w:sz w:val="24"/>
                      <w:szCs w:val="24"/>
                    </w:rPr>
                  </w:pPr>
                  <w:r w:rsidRPr="00C93411">
                    <w:rPr>
                      <w:b/>
                      <w:sz w:val="24"/>
                      <w:szCs w:val="24"/>
                    </w:rPr>
                    <w:t>BENEFICIOS QUE APORTA EL PROGRAMA A LAS PYMES</w:t>
                  </w:r>
                </w:p>
              </w:txbxContent>
            </v:textbox>
          </v:shape>
        </w:pict>
      </w:r>
      <w:r>
        <w:rPr>
          <w:rFonts w:asciiTheme="majorHAnsi" w:hAnsiTheme="majorHAnsi"/>
          <w:noProof/>
          <w:sz w:val="22"/>
          <w:szCs w:val="22"/>
          <w:lang w:eastAsia="es-ES" w:bidi="ar-SA"/>
        </w:rPr>
        <w:pict>
          <v:shape id="_x0000_s1044" type="#_x0000_t54" style="position:absolute;left:0;text-align:left;margin-left:-1.05pt;margin-top:18.05pt;width:423.75pt;height:48.75pt;z-index:251668480" fillcolor="yellow"/>
        </w:pict>
      </w:r>
    </w:p>
    <w:p w:rsidR="00C93411" w:rsidRPr="00E14D33" w:rsidRDefault="00C93411" w:rsidP="001B619D">
      <w:pPr>
        <w:spacing w:before="150" w:after="150"/>
        <w:textAlignment w:val="top"/>
        <w:rPr>
          <w:rFonts w:asciiTheme="majorHAnsi" w:hAnsiTheme="majorHAnsi"/>
          <w:sz w:val="22"/>
          <w:szCs w:val="22"/>
        </w:rPr>
      </w:pPr>
    </w:p>
    <w:p w:rsidR="00C93411" w:rsidRPr="00E14D33" w:rsidRDefault="00C93411" w:rsidP="001B619D">
      <w:pPr>
        <w:spacing w:before="150" w:after="150"/>
        <w:textAlignment w:val="top"/>
        <w:rPr>
          <w:rFonts w:asciiTheme="majorHAnsi" w:hAnsiTheme="majorHAnsi"/>
          <w:sz w:val="22"/>
          <w:szCs w:val="22"/>
        </w:rPr>
      </w:pPr>
    </w:p>
    <w:p w:rsidR="00C93411" w:rsidRPr="00E14D33" w:rsidRDefault="00C93411" w:rsidP="001B619D">
      <w:pPr>
        <w:spacing w:before="150" w:after="150"/>
        <w:textAlignment w:val="top"/>
        <w:rPr>
          <w:rFonts w:asciiTheme="majorHAnsi" w:hAnsiTheme="majorHAnsi"/>
          <w:sz w:val="22"/>
          <w:szCs w:val="22"/>
        </w:rPr>
      </w:pPr>
    </w:p>
    <w:p w:rsidR="00C93411" w:rsidRPr="00E14D33" w:rsidRDefault="001B619D" w:rsidP="001B619D">
      <w:p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Desde su inicio, el Programa AL-INVEST ha organizado 140.000 encuentros individualizados de toma de contacto que han generado más de 500.000 </w:t>
      </w:r>
      <w:proofErr w:type="spellStart"/>
      <w:r w:rsidRPr="00E14D33">
        <w:rPr>
          <w:rFonts w:asciiTheme="majorHAnsi" w:eastAsia="Times New Roman" w:hAnsiTheme="majorHAnsi" w:cs="Times New Roman"/>
          <w:sz w:val="22"/>
          <w:szCs w:val="22"/>
        </w:rPr>
        <w:t>Mill</w:t>
      </w:r>
      <w:proofErr w:type="spellEnd"/>
      <w:proofErr w:type="gramStart"/>
      <w:r w:rsidRPr="00E14D33">
        <w:rPr>
          <w:rFonts w:asciiTheme="majorHAnsi" w:eastAsia="Times New Roman" w:hAnsiTheme="majorHAnsi" w:cs="Times New Roman"/>
          <w:sz w:val="22"/>
          <w:szCs w:val="22"/>
        </w:rPr>
        <w:t>.€</w:t>
      </w:r>
      <w:proofErr w:type="gramEnd"/>
      <w:r w:rsidRPr="00E14D33">
        <w:rPr>
          <w:rFonts w:asciiTheme="majorHAnsi" w:eastAsia="Times New Roman" w:hAnsiTheme="majorHAnsi" w:cs="Times New Roman"/>
          <w:sz w:val="22"/>
          <w:szCs w:val="22"/>
        </w:rPr>
        <w:br/>
        <w:t>en nuevos acuerdos comerciales.</w:t>
      </w:r>
    </w:p>
    <w:p w:rsidR="00C93411" w:rsidRPr="00E14D33" w:rsidRDefault="001B619D" w:rsidP="001B619D">
      <w:p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Además, gracias al Programa AL-INVEST, las PYMES latinoamericanas han fortalecido sus capacidades de internacionalización y de negociación.</w:t>
      </w:r>
    </w:p>
    <w:p w:rsidR="001B619D" w:rsidRPr="00E14D33" w:rsidRDefault="001B619D" w:rsidP="001B619D">
      <w:p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Durante esta fase IV, el Programa AL-INVEST aporta los siguientes beneficios a las PYMES latinoamericanas:</w:t>
      </w:r>
    </w:p>
    <w:p w:rsidR="001B619D" w:rsidRPr="00E14D33" w:rsidRDefault="001B619D" w:rsidP="001B619D">
      <w:pPr>
        <w:numPr>
          <w:ilvl w:val="0"/>
          <w:numId w:val="5"/>
        </w:num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Desarrollo comercial gracias a la organización de encuentros empresariales entre la Unión Europea y América Latina para que las PYMES se encuentren, se conozcan y realicen negocios. </w:t>
      </w:r>
    </w:p>
    <w:p w:rsidR="001B619D" w:rsidRPr="00E14D33" w:rsidRDefault="001B619D" w:rsidP="001B619D">
      <w:pPr>
        <w:numPr>
          <w:ilvl w:val="0"/>
          <w:numId w:val="5"/>
        </w:num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Apoyo a la internacionalización de las PYMES latinoamericanas. </w:t>
      </w:r>
    </w:p>
    <w:p w:rsidR="001B619D" w:rsidRPr="00E14D33" w:rsidRDefault="001B619D" w:rsidP="001B619D">
      <w:pPr>
        <w:numPr>
          <w:ilvl w:val="0"/>
          <w:numId w:val="5"/>
        </w:num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Colaboración con los organismos intermedios de representación de las PYMES. </w:t>
      </w:r>
    </w:p>
    <w:p w:rsidR="001B619D" w:rsidRPr="00E14D33" w:rsidRDefault="001B619D" w:rsidP="001B619D">
      <w:pPr>
        <w:numPr>
          <w:ilvl w:val="0"/>
          <w:numId w:val="5"/>
        </w:num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Facilidad de intercambios comerciales entre las PYMES latinoamericanas y europeas. </w:t>
      </w:r>
    </w:p>
    <w:p w:rsidR="001B619D" w:rsidRPr="00E14D33" w:rsidRDefault="001B619D" w:rsidP="001B619D">
      <w:pPr>
        <w:numPr>
          <w:ilvl w:val="0"/>
          <w:numId w:val="5"/>
        </w:num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Fortalecimiento de la capacidad de las asociaciones empresariales. </w:t>
      </w:r>
    </w:p>
    <w:p w:rsidR="001B619D" w:rsidRDefault="001B619D" w:rsidP="001B619D">
      <w:pPr>
        <w:numPr>
          <w:ilvl w:val="0"/>
          <w:numId w:val="5"/>
        </w:numPr>
        <w:spacing w:before="100" w:beforeAutospacing="1" w:after="100" w:afterAutospacing="1" w:line="264" w:lineRule="auto"/>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Cultura de negocios común entre América Latina y la Unión Europea. </w:t>
      </w:r>
    </w:p>
    <w:p w:rsidR="008A61EF" w:rsidRPr="00E14D33" w:rsidRDefault="008A61EF" w:rsidP="008A61EF">
      <w:pPr>
        <w:spacing w:before="100" w:beforeAutospacing="1" w:after="100" w:afterAutospacing="1" w:line="264" w:lineRule="auto"/>
        <w:ind w:left="360"/>
        <w:rPr>
          <w:rFonts w:asciiTheme="majorHAnsi" w:eastAsia="Times New Roman" w:hAnsiTheme="majorHAnsi" w:cs="Times New Roman"/>
          <w:sz w:val="22"/>
          <w:szCs w:val="22"/>
        </w:rPr>
      </w:pPr>
    </w:p>
    <w:p w:rsidR="00C93411" w:rsidRPr="00E14D33" w:rsidRDefault="007515B2" w:rsidP="00CD711F">
      <w:pPr>
        <w:spacing w:before="150" w:after="150"/>
        <w:textAlignment w:val="top"/>
        <w:rPr>
          <w:rFonts w:asciiTheme="majorHAnsi" w:hAnsiTheme="majorHAnsi"/>
          <w:sz w:val="22"/>
          <w:szCs w:val="22"/>
        </w:rPr>
      </w:pPr>
      <w:r>
        <w:rPr>
          <w:rFonts w:asciiTheme="majorHAnsi" w:hAnsiTheme="majorHAnsi"/>
          <w:noProof/>
          <w:sz w:val="22"/>
          <w:szCs w:val="22"/>
        </w:rPr>
        <w:lastRenderedPageBreak/>
        <w:pict>
          <v:shape id="_x0000_s1102" type="#_x0000_t202" style="position:absolute;left:0;text-align:left;margin-left:164.9pt;margin-top:7.35pt;width:94.3pt;height:24pt;z-index:251711488;mso-width-relative:margin;mso-height-relative:margin" fillcolor="#8db3e2 [1311]" stroked="f">
            <v:textbox style="mso-next-textbox:#_x0000_s1102">
              <w:txbxContent>
                <w:p w:rsidR="00D61EB8" w:rsidRPr="00D61EB8" w:rsidRDefault="00D61EB8" w:rsidP="00D61EB8">
                  <w:pPr>
                    <w:jc w:val="center"/>
                    <w:rPr>
                      <w:b/>
                      <w:sz w:val="22"/>
                      <w:szCs w:val="22"/>
                    </w:rPr>
                  </w:pPr>
                  <w:r w:rsidRPr="00D61EB8">
                    <w:rPr>
                      <w:b/>
                      <w:sz w:val="22"/>
                      <w:szCs w:val="22"/>
                    </w:rPr>
                    <w:t>SUBVENCIONES</w:t>
                  </w:r>
                </w:p>
              </w:txbxContent>
            </v:textbox>
          </v:shape>
        </w:pict>
      </w:r>
      <w:r>
        <w:rPr>
          <w:rFonts w:asciiTheme="majorHAnsi" w:hAnsiTheme="majorHAnsi"/>
          <w:noProof/>
          <w:sz w:val="22"/>
          <w:szCs w:val="22"/>
          <w:lang w:eastAsia="es-ES" w:bidi="ar-SA"/>
        </w:rPr>
        <w:pict>
          <v:shape id="_x0000_s1051" type="#_x0000_t54" style="position:absolute;left:0;text-align:left;margin-left:110.25pt;margin-top:7.35pt;width:202.95pt;height:28.5pt;z-index:251673600" fillcolor="yellow"/>
        </w:pict>
      </w:r>
    </w:p>
    <w:p w:rsidR="00C93411" w:rsidRPr="00E14D33" w:rsidRDefault="00C93411" w:rsidP="00CD711F">
      <w:pPr>
        <w:spacing w:before="150" w:after="150"/>
        <w:textAlignment w:val="top"/>
        <w:rPr>
          <w:rFonts w:asciiTheme="majorHAnsi" w:hAnsiTheme="majorHAnsi"/>
          <w:sz w:val="22"/>
          <w:szCs w:val="22"/>
        </w:rPr>
      </w:pPr>
    </w:p>
    <w:p w:rsidR="00CD711F" w:rsidRPr="00E14D33" w:rsidRDefault="00CD711F" w:rsidP="00CD711F">
      <w:pPr>
        <w:spacing w:before="150" w:after="150"/>
        <w:textAlignment w:val="top"/>
        <w:rPr>
          <w:rFonts w:asciiTheme="majorHAnsi" w:hAnsiTheme="majorHAnsi"/>
          <w:sz w:val="22"/>
          <w:szCs w:val="22"/>
        </w:rPr>
      </w:pPr>
      <w:r w:rsidRPr="00E14D33">
        <w:rPr>
          <w:rFonts w:asciiTheme="majorHAnsi" w:hAnsiTheme="majorHAnsi"/>
          <w:sz w:val="22"/>
          <w:szCs w:val="22"/>
        </w:rPr>
        <w:t>Las subvenciones son ayudas económicas directas con cargo al presupuesto de la UE o al Fondo Europeo de Desarrollo. Se conceden en forma de donaciones a entidades activas en el campo de la ayuda exterior. El órgano de contratación concede subvenciones para proyectos o actividades relacionadas con los programas de ayuda exterior de la UE.</w:t>
      </w:r>
    </w:p>
    <w:p w:rsidR="00CD711F" w:rsidRPr="00E14D33" w:rsidRDefault="00CD711F" w:rsidP="00CD711F">
      <w:pPr>
        <w:spacing w:before="150" w:after="150"/>
        <w:textAlignment w:val="top"/>
        <w:rPr>
          <w:rFonts w:asciiTheme="majorHAnsi" w:hAnsiTheme="majorHAnsi"/>
          <w:sz w:val="22"/>
          <w:szCs w:val="22"/>
        </w:rPr>
      </w:pPr>
      <w:r w:rsidRPr="00E14D33">
        <w:rPr>
          <w:rFonts w:asciiTheme="majorHAnsi" w:hAnsiTheme="majorHAnsi"/>
          <w:sz w:val="22"/>
          <w:szCs w:val="22"/>
        </w:rPr>
        <w:t>Hay dos categorías de subvenciones:</w:t>
      </w:r>
    </w:p>
    <w:p w:rsidR="00CD711F" w:rsidRPr="00E14D33" w:rsidRDefault="00CD711F" w:rsidP="00C93411">
      <w:pPr>
        <w:pStyle w:val="Prrafodelista"/>
        <w:numPr>
          <w:ilvl w:val="0"/>
          <w:numId w:val="8"/>
        </w:numPr>
        <w:spacing w:before="100" w:beforeAutospacing="1" w:after="100" w:afterAutospacing="1" w:line="240" w:lineRule="auto"/>
        <w:jc w:val="left"/>
        <w:textAlignment w:val="top"/>
        <w:rPr>
          <w:rFonts w:asciiTheme="majorHAnsi" w:hAnsiTheme="majorHAnsi"/>
          <w:sz w:val="22"/>
          <w:szCs w:val="22"/>
        </w:rPr>
      </w:pPr>
      <w:r w:rsidRPr="00E14D33">
        <w:rPr>
          <w:rFonts w:asciiTheme="majorHAnsi" w:hAnsiTheme="majorHAnsi"/>
          <w:sz w:val="22"/>
          <w:szCs w:val="22"/>
        </w:rPr>
        <w:t xml:space="preserve">Para actividades: se destinan a objetivos contemplados en los programas de ayuda exterior. </w:t>
      </w:r>
    </w:p>
    <w:p w:rsidR="00CD711F" w:rsidRPr="00E14D33" w:rsidRDefault="00CD711F" w:rsidP="00C93411">
      <w:pPr>
        <w:pStyle w:val="Prrafodelista"/>
        <w:numPr>
          <w:ilvl w:val="0"/>
          <w:numId w:val="8"/>
        </w:numPr>
        <w:spacing w:before="100" w:beforeAutospacing="1" w:after="100" w:afterAutospacing="1" w:line="240" w:lineRule="auto"/>
        <w:jc w:val="left"/>
        <w:textAlignment w:val="top"/>
        <w:rPr>
          <w:rFonts w:asciiTheme="majorHAnsi" w:hAnsiTheme="majorHAnsi"/>
          <w:sz w:val="22"/>
          <w:szCs w:val="22"/>
        </w:rPr>
      </w:pPr>
      <w:r w:rsidRPr="00E14D33">
        <w:rPr>
          <w:rFonts w:asciiTheme="majorHAnsi" w:hAnsiTheme="majorHAnsi"/>
          <w:sz w:val="22"/>
          <w:szCs w:val="22"/>
        </w:rPr>
        <w:t xml:space="preserve">Para funcionamiento: financian los gastos de funcionamiento de organismos de la UE que persiguen objetivos de interés general europeo o contemplados en las políticas de la Unión. </w:t>
      </w:r>
    </w:p>
    <w:p w:rsidR="00CD711F" w:rsidRPr="00E14D33" w:rsidRDefault="00CD711F" w:rsidP="00CD711F">
      <w:pPr>
        <w:spacing w:before="150" w:after="150"/>
        <w:textAlignment w:val="top"/>
        <w:rPr>
          <w:rFonts w:asciiTheme="majorHAnsi" w:hAnsiTheme="majorHAnsi"/>
          <w:sz w:val="22"/>
          <w:szCs w:val="22"/>
        </w:rPr>
      </w:pPr>
      <w:r w:rsidRPr="00E14D33">
        <w:rPr>
          <w:rFonts w:asciiTheme="majorHAnsi" w:hAnsiTheme="majorHAnsi"/>
          <w:sz w:val="22"/>
          <w:szCs w:val="22"/>
        </w:rPr>
        <w:t>Las subvenciones se basan en el reembolso de los costes "elegibles", es decir, los gastos habidos para realizar las actividades correspondientes. Los resultados de la actividad son propiedad de los beneficiarios. Las subvenciones son objeto de un acuerdo escrito firmado por ambas partes y, en general, el beneficiario debe aportar una parte de la financiación. Como se subvencionan ámbitos muy variados, los requisitos específicos (</w:t>
      </w:r>
      <w:r w:rsidR="00163250" w:rsidRPr="00E14D33">
        <w:rPr>
          <w:rFonts w:asciiTheme="majorHAnsi" w:hAnsiTheme="majorHAnsi"/>
          <w:sz w:val="22"/>
          <w:szCs w:val="22"/>
        </w:rPr>
        <w:t>elegibilidad</w:t>
      </w:r>
      <w:r w:rsidRPr="00E14D33">
        <w:rPr>
          <w:rFonts w:asciiTheme="majorHAnsi" w:hAnsiTheme="majorHAnsi"/>
          <w:sz w:val="22"/>
          <w:szCs w:val="22"/>
        </w:rPr>
        <w:t>, etc.) pueden diferir de una actividad a otra.</w:t>
      </w:r>
    </w:p>
    <w:p w:rsidR="00CD711F" w:rsidRPr="00E14D33" w:rsidRDefault="007515B2" w:rsidP="001B619D">
      <w:pPr>
        <w:spacing w:before="75" w:after="75"/>
        <w:textAlignment w:val="top"/>
        <w:outlineLvl w:val="4"/>
        <w:rPr>
          <w:rFonts w:asciiTheme="majorHAnsi" w:eastAsia="Times New Roman" w:hAnsiTheme="majorHAnsi" w:cs="Times New Roman"/>
          <w:b/>
          <w:bCs/>
          <w:sz w:val="22"/>
          <w:szCs w:val="22"/>
        </w:rPr>
      </w:pPr>
      <w:r>
        <w:rPr>
          <w:rFonts w:asciiTheme="majorHAnsi" w:eastAsia="Times New Roman" w:hAnsiTheme="majorHAnsi" w:cs="Times New Roman"/>
          <w:b/>
          <w:bCs/>
          <w:noProof/>
          <w:sz w:val="22"/>
          <w:szCs w:val="22"/>
          <w:lang w:eastAsia="es-ES" w:bidi="ar-SA"/>
        </w:rPr>
        <w:pict>
          <v:shape id="_x0000_s1055" type="#_x0000_t202" style="position:absolute;left:0;text-align:left;margin-left:136.65pt;margin-top:.4pt;width:143.55pt;height:21.75pt;z-index:251676672;mso-width-relative:margin;mso-height-relative:margin" fillcolor="#8db3e2 [1311]" stroked="f">
            <v:textbox style="mso-next-textbox:#_x0000_s1055">
              <w:txbxContent>
                <w:p w:rsidR="00C86E62" w:rsidRPr="00C93411" w:rsidRDefault="00C86E62" w:rsidP="00C86E62">
                  <w:pPr>
                    <w:jc w:val="center"/>
                    <w:rPr>
                      <w:b/>
                      <w:sz w:val="24"/>
                      <w:szCs w:val="24"/>
                    </w:rPr>
                  </w:pPr>
                  <w:r>
                    <w:rPr>
                      <w:b/>
                      <w:sz w:val="24"/>
                      <w:szCs w:val="24"/>
                    </w:rPr>
                    <w:t>RESULTADOS</w:t>
                  </w:r>
                </w:p>
              </w:txbxContent>
            </v:textbox>
          </v:shape>
        </w:pict>
      </w:r>
      <w:r>
        <w:rPr>
          <w:rFonts w:asciiTheme="majorHAnsi" w:eastAsia="Times New Roman" w:hAnsiTheme="majorHAnsi" w:cs="Times New Roman"/>
          <w:b/>
          <w:bCs/>
          <w:noProof/>
          <w:sz w:val="22"/>
          <w:szCs w:val="22"/>
          <w:lang w:eastAsia="es-ES" w:bidi="ar-SA"/>
        </w:rPr>
        <w:pict>
          <v:shape id="_x0000_s1054" type="#_x0000_t54" style="position:absolute;left:0;text-align:left;margin-left:65.7pt;margin-top:.4pt;width:284.25pt;height:27pt;z-index:251675648" fillcolor="yellow"/>
        </w:pict>
      </w:r>
    </w:p>
    <w:p w:rsidR="00CD711F" w:rsidRPr="00E14D33" w:rsidRDefault="00CD711F" w:rsidP="001B619D">
      <w:pPr>
        <w:spacing w:before="75" w:after="75"/>
        <w:textAlignment w:val="top"/>
        <w:outlineLvl w:val="4"/>
        <w:rPr>
          <w:rFonts w:asciiTheme="majorHAnsi" w:eastAsia="Times New Roman" w:hAnsiTheme="majorHAnsi" w:cs="Times New Roman"/>
          <w:b/>
          <w:bCs/>
          <w:sz w:val="22"/>
          <w:szCs w:val="22"/>
        </w:rPr>
      </w:pPr>
    </w:p>
    <w:p w:rsidR="001B619D" w:rsidRPr="00E14D33" w:rsidRDefault="001B619D" w:rsidP="001B619D">
      <w:pPr>
        <w:spacing w:before="150" w:after="150"/>
        <w:textAlignment w:val="top"/>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Desde su inicio, se han realizado más de 1.000 proyectos o actividades en más de 25 sectores comerciales: agro-industria, medio ambiente y </w:t>
      </w:r>
      <w:r w:rsidR="00163250" w:rsidRPr="00E14D33">
        <w:rPr>
          <w:rFonts w:asciiTheme="majorHAnsi" w:eastAsia="Times New Roman" w:hAnsiTheme="majorHAnsi" w:cs="Times New Roman"/>
          <w:sz w:val="22"/>
          <w:szCs w:val="22"/>
        </w:rPr>
        <w:t>telecomunicaciones</w:t>
      </w:r>
      <w:r w:rsidRPr="00E14D33">
        <w:rPr>
          <w:rFonts w:asciiTheme="majorHAnsi" w:eastAsia="Times New Roman" w:hAnsiTheme="majorHAnsi" w:cs="Times New Roman"/>
          <w:sz w:val="22"/>
          <w:szCs w:val="22"/>
        </w:rPr>
        <w:t xml:space="preserve"> constituyen los sectores más apoyados en el marco del Programa Al-</w:t>
      </w:r>
      <w:proofErr w:type="spellStart"/>
      <w:r w:rsidRPr="00E14D33">
        <w:rPr>
          <w:rFonts w:asciiTheme="majorHAnsi" w:eastAsia="Times New Roman" w:hAnsiTheme="majorHAnsi" w:cs="Times New Roman"/>
          <w:sz w:val="22"/>
          <w:szCs w:val="22"/>
        </w:rPr>
        <w:t>Invest</w:t>
      </w:r>
      <w:proofErr w:type="spellEnd"/>
      <w:r w:rsidRPr="00E14D33">
        <w:rPr>
          <w:rFonts w:asciiTheme="majorHAnsi" w:eastAsia="Times New Roman" w:hAnsiTheme="majorHAnsi" w:cs="Times New Roman"/>
          <w:sz w:val="22"/>
          <w:szCs w:val="22"/>
        </w:rPr>
        <w:t>.</w:t>
      </w:r>
    </w:p>
    <w:p w:rsidR="001B619D" w:rsidRPr="00E14D33" w:rsidRDefault="001B619D" w:rsidP="001B619D">
      <w:pPr>
        <w:spacing w:before="150" w:after="150"/>
        <w:textAlignment w:val="top"/>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Más de 87.000 PYMES han participado en actividades de Al-</w:t>
      </w:r>
      <w:proofErr w:type="spellStart"/>
      <w:r w:rsidRPr="00E14D33">
        <w:rPr>
          <w:rFonts w:asciiTheme="majorHAnsi" w:eastAsia="Times New Roman" w:hAnsiTheme="majorHAnsi" w:cs="Times New Roman"/>
          <w:sz w:val="22"/>
          <w:szCs w:val="22"/>
        </w:rPr>
        <w:t>Invest</w:t>
      </w:r>
      <w:proofErr w:type="spellEnd"/>
      <w:r w:rsidRPr="00E14D33">
        <w:rPr>
          <w:rFonts w:asciiTheme="majorHAnsi" w:eastAsia="Times New Roman" w:hAnsiTheme="majorHAnsi" w:cs="Times New Roman"/>
          <w:sz w:val="22"/>
          <w:szCs w:val="22"/>
        </w:rPr>
        <w:t>.</w:t>
      </w:r>
    </w:p>
    <w:p w:rsidR="001B619D" w:rsidRDefault="001B619D" w:rsidP="00D40D54">
      <w:pPr>
        <w:spacing w:before="150" w:after="150"/>
        <w:textAlignment w:val="top"/>
        <w:rPr>
          <w:rFonts w:asciiTheme="majorHAnsi" w:eastAsia="Times New Roman" w:hAnsiTheme="majorHAnsi" w:cs="Times New Roman"/>
          <w:sz w:val="22"/>
          <w:szCs w:val="22"/>
        </w:rPr>
      </w:pPr>
      <w:r w:rsidRPr="00E14D33">
        <w:rPr>
          <w:rFonts w:asciiTheme="majorHAnsi" w:eastAsia="Times New Roman" w:hAnsiTheme="majorHAnsi" w:cs="Times New Roman"/>
          <w:sz w:val="22"/>
          <w:szCs w:val="22"/>
        </w:rPr>
        <w:t xml:space="preserve">Desde el inicio del programa, la Comisión Europea ha comprometido un total de 144 millones de euros, lo que ha generado más de 500 millones de euros de negocios e inversiones </w:t>
      </w:r>
      <w:r w:rsidR="00163250" w:rsidRPr="00E14D33">
        <w:rPr>
          <w:rFonts w:asciiTheme="majorHAnsi" w:eastAsia="Times New Roman" w:hAnsiTheme="majorHAnsi" w:cs="Times New Roman"/>
          <w:sz w:val="22"/>
          <w:szCs w:val="22"/>
        </w:rPr>
        <w:t>interregionales</w:t>
      </w:r>
      <w:r w:rsidRPr="00E14D33">
        <w:rPr>
          <w:rFonts w:asciiTheme="majorHAnsi" w:eastAsia="Times New Roman" w:hAnsiTheme="majorHAnsi" w:cs="Times New Roman"/>
          <w:sz w:val="22"/>
          <w:szCs w:val="22"/>
        </w:rPr>
        <w:t>.</w:t>
      </w:r>
    </w:p>
    <w:p w:rsidR="00D40D54" w:rsidRDefault="00D40D54" w:rsidP="00D40D54">
      <w:pPr>
        <w:spacing w:before="150" w:after="150"/>
        <w:textAlignment w:val="top"/>
        <w:rPr>
          <w:rFonts w:asciiTheme="majorHAnsi" w:eastAsia="Times New Roman" w:hAnsiTheme="majorHAnsi" w:cs="Times New Roman"/>
          <w:sz w:val="22"/>
          <w:szCs w:val="22"/>
        </w:rPr>
      </w:pPr>
    </w:p>
    <w:p w:rsidR="00D40D54" w:rsidRDefault="00D40D54" w:rsidP="00D40D54">
      <w:pPr>
        <w:spacing w:before="150" w:after="150"/>
        <w:textAlignment w:val="top"/>
        <w:rPr>
          <w:rFonts w:asciiTheme="majorHAnsi" w:eastAsia="Times New Roman" w:hAnsiTheme="majorHAnsi" w:cs="Times New Roman"/>
          <w:sz w:val="22"/>
          <w:szCs w:val="22"/>
        </w:rPr>
      </w:pPr>
    </w:p>
    <w:p w:rsidR="00D40D54" w:rsidRDefault="00D40D54">
      <w:pPr>
        <w:rPr>
          <w:rFonts w:asciiTheme="majorHAnsi" w:eastAsia="Times New Roman" w:hAnsiTheme="majorHAnsi" w:cs="Times New Roman"/>
          <w:sz w:val="22"/>
          <w:szCs w:val="22"/>
        </w:rPr>
      </w:pPr>
      <w:r>
        <w:rPr>
          <w:rFonts w:asciiTheme="majorHAnsi" w:eastAsia="Times New Roman" w:hAnsiTheme="majorHAnsi" w:cs="Times New Roman"/>
          <w:sz w:val="22"/>
          <w:szCs w:val="22"/>
        </w:rPr>
        <w:br w:type="page"/>
      </w:r>
    </w:p>
    <w:p w:rsidR="00D40D54" w:rsidRDefault="00D40D54" w:rsidP="00D40D54">
      <w:pPr>
        <w:spacing w:before="150" w:after="150"/>
        <w:textAlignment w:val="top"/>
        <w:rPr>
          <w:rFonts w:asciiTheme="majorHAnsi" w:eastAsia="Arial Unicode MS" w:hAnsiTheme="majorHAnsi" w:cs="Arial Unicode MS"/>
          <w:sz w:val="22"/>
          <w:szCs w:val="22"/>
        </w:rPr>
      </w:pPr>
    </w:p>
    <w:p w:rsidR="00D40D54" w:rsidRPr="00E14D33" w:rsidRDefault="00D40D54" w:rsidP="00D40D54">
      <w:pPr>
        <w:spacing w:before="150" w:after="150"/>
        <w:textAlignment w:val="top"/>
        <w:rPr>
          <w:rFonts w:asciiTheme="majorHAnsi" w:eastAsia="Arial Unicode MS" w:hAnsiTheme="majorHAnsi" w:cs="Arial Unicode MS"/>
          <w:sz w:val="22"/>
          <w:szCs w:val="22"/>
        </w:rPr>
      </w:pPr>
    </w:p>
    <w:sectPr w:rsidR="00D40D54" w:rsidRPr="00E14D33" w:rsidSect="00BF718E">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5B2" w:rsidRDefault="007515B2" w:rsidP="001B619D">
      <w:pPr>
        <w:spacing w:after="0" w:line="240" w:lineRule="auto"/>
      </w:pPr>
      <w:r>
        <w:separator/>
      </w:r>
    </w:p>
  </w:endnote>
  <w:endnote w:type="continuationSeparator" w:id="0">
    <w:p w:rsidR="007515B2" w:rsidRDefault="007515B2" w:rsidP="001B6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DB3" w:rsidRDefault="009A4DB3">
    <w:pPr>
      <w:pStyle w:val="Piedepgin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Página </w:t>
    </w:r>
    <w:r w:rsidR="007515B2">
      <w:fldChar w:fldCharType="begin"/>
    </w:r>
    <w:r w:rsidR="007515B2">
      <w:instrText xml:space="preserve"> PAGE   \* MERGEFORMAT </w:instrText>
    </w:r>
    <w:r w:rsidR="007515B2">
      <w:fldChar w:fldCharType="separate"/>
    </w:r>
    <w:r w:rsidR="00ED1BBA" w:rsidRPr="00ED1BBA">
      <w:rPr>
        <w:rFonts w:asciiTheme="majorHAnsi" w:hAnsiTheme="majorHAnsi"/>
        <w:noProof/>
      </w:rPr>
      <w:t>11</w:t>
    </w:r>
    <w:r w:rsidR="007515B2">
      <w:rPr>
        <w:rFonts w:asciiTheme="majorHAnsi" w:hAnsiTheme="majorHAnsi"/>
        <w:noProof/>
      </w:rPr>
      <w:fldChar w:fldCharType="end"/>
    </w:r>
  </w:p>
  <w:p w:rsidR="001B619D" w:rsidRDefault="001B61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5B2" w:rsidRDefault="007515B2" w:rsidP="001B619D">
      <w:pPr>
        <w:spacing w:after="0" w:line="240" w:lineRule="auto"/>
      </w:pPr>
      <w:r>
        <w:separator/>
      </w:r>
    </w:p>
  </w:footnote>
  <w:footnote w:type="continuationSeparator" w:id="0">
    <w:p w:rsidR="007515B2" w:rsidRDefault="007515B2" w:rsidP="001B6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EB2"/>
    <w:multiLevelType w:val="hybridMultilevel"/>
    <w:tmpl w:val="45DA26A2"/>
    <w:lvl w:ilvl="0" w:tplc="D99CD7CC">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0D51135D"/>
    <w:multiLevelType w:val="hybridMultilevel"/>
    <w:tmpl w:val="F8DA89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73E1EC7"/>
    <w:multiLevelType w:val="hybridMultilevel"/>
    <w:tmpl w:val="EE608E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675885"/>
    <w:multiLevelType w:val="hybridMultilevel"/>
    <w:tmpl w:val="5CEC6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1A0CB3"/>
    <w:multiLevelType w:val="hybridMultilevel"/>
    <w:tmpl w:val="C57CCDD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9787D9D"/>
    <w:multiLevelType w:val="multilevel"/>
    <w:tmpl w:val="9C2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C159C0"/>
    <w:multiLevelType w:val="hybridMultilevel"/>
    <w:tmpl w:val="E86630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CA760A7"/>
    <w:multiLevelType w:val="hybridMultilevel"/>
    <w:tmpl w:val="62BC2D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07C5D43"/>
    <w:multiLevelType w:val="multilevel"/>
    <w:tmpl w:val="1E6E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855553"/>
    <w:multiLevelType w:val="hybridMultilevel"/>
    <w:tmpl w:val="1584AE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8"/>
  </w:num>
  <w:num w:numId="7">
    <w:abstractNumId w:val="3"/>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ru v:ext="edit" colors="#19b1f5,#b0f6a4,#36f,#ff6"/>
    </o:shapedefaults>
  </w:hdrShapeDefaults>
  <w:footnotePr>
    <w:footnote w:id="-1"/>
    <w:footnote w:id="0"/>
  </w:footnotePr>
  <w:endnotePr>
    <w:endnote w:id="-1"/>
    <w:endnote w:id="0"/>
  </w:endnotePr>
  <w:compat>
    <w:useFELayout/>
    <w:compatSetting w:name="compatibilityMode" w:uri="http://schemas.microsoft.com/office/word" w:val="12"/>
  </w:compat>
  <w:rsids>
    <w:rsidRoot w:val="008E23B8"/>
    <w:rsid w:val="0000652C"/>
    <w:rsid w:val="00007406"/>
    <w:rsid w:val="00037BBC"/>
    <w:rsid w:val="000619F0"/>
    <w:rsid w:val="000A4D99"/>
    <w:rsid w:val="000B4834"/>
    <w:rsid w:val="000F2BE7"/>
    <w:rsid w:val="000F3DCC"/>
    <w:rsid w:val="00163250"/>
    <w:rsid w:val="001A6E17"/>
    <w:rsid w:val="001B619D"/>
    <w:rsid w:val="001B705B"/>
    <w:rsid w:val="001D0E99"/>
    <w:rsid w:val="001F7F07"/>
    <w:rsid w:val="00204BC4"/>
    <w:rsid w:val="0022200F"/>
    <w:rsid w:val="00225AEA"/>
    <w:rsid w:val="002274FD"/>
    <w:rsid w:val="00230134"/>
    <w:rsid w:val="00295E64"/>
    <w:rsid w:val="002A0D77"/>
    <w:rsid w:val="002C552F"/>
    <w:rsid w:val="002E4AEF"/>
    <w:rsid w:val="002E57D5"/>
    <w:rsid w:val="002E7243"/>
    <w:rsid w:val="0033224B"/>
    <w:rsid w:val="003444D5"/>
    <w:rsid w:val="003A333A"/>
    <w:rsid w:val="003A4550"/>
    <w:rsid w:val="003B0282"/>
    <w:rsid w:val="003B2D7E"/>
    <w:rsid w:val="004022AC"/>
    <w:rsid w:val="00403BD4"/>
    <w:rsid w:val="00421BA0"/>
    <w:rsid w:val="004A0C1B"/>
    <w:rsid w:val="004C0310"/>
    <w:rsid w:val="004E290A"/>
    <w:rsid w:val="00524C34"/>
    <w:rsid w:val="0052697E"/>
    <w:rsid w:val="00532F7F"/>
    <w:rsid w:val="00536D52"/>
    <w:rsid w:val="005373C2"/>
    <w:rsid w:val="0055435C"/>
    <w:rsid w:val="005641CD"/>
    <w:rsid w:val="00565F81"/>
    <w:rsid w:val="0059707B"/>
    <w:rsid w:val="005B1B49"/>
    <w:rsid w:val="005C7350"/>
    <w:rsid w:val="005F3895"/>
    <w:rsid w:val="0060076F"/>
    <w:rsid w:val="00601A25"/>
    <w:rsid w:val="00625B79"/>
    <w:rsid w:val="006A7273"/>
    <w:rsid w:val="006C408A"/>
    <w:rsid w:val="006D11AF"/>
    <w:rsid w:val="006D2154"/>
    <w:rsid w:val="007515B2"/>
    <w:rsid w:val="00761738"/>
    <w:rsid w:val="00765F84"/>
    <w:rsid w:val="008573B3"/>
    <w:rsid w:val="008615C6"/>
    <w:rsid w:val="00873A6D"/>
    <w:rsid w:val="008A61EF"/>
    <w:rsid w:val="008E23B8"/>
    <w:rsid w:val="008F7C0D"/>
    <w:rsid w:val="00925310"/>
    <w:rsid w:val="00952BA6"/>
    <w:rsid w:val="009A4DB3"/>
    <w:rsid w:val="009B39D9"/>
    <w:rsid w:val="009F119C"/>
    <w:rsid w:val="00A30F2E"/>
    <w:rsid w:val="00A35FF6"/>
    <w:rsid w:val="00A4408B"/>
    <w:rsid w:val="00AA522D"/>
    <w:rsid w:val="00AA5888"/>
    <w:rsid w:val="00AB7F22"/>
    <w:rsid w:val="00AC409B"/>
    <w:rsid w:val="00AC7DA4"/>
    <w:rsid w:val="00AE3973"/>
    <w:rsid w:val="00AF45E9"/>
    <w:rsid w:val="00B05D89"/>
    <w:rsid w:val="00B1183D"/>
    <w:rsid w:val="00B26C6B"/>
    <w:rsid w:val="00B363E0"/>
    <w:rsid w:val="00B37653"/>
    <w:rsid w:val="00B765E5"/>
    <w:rsid w:val="00BB025F"/>
    <w:rsid w:val="00BB1513"/>
    <w:rsid w:val="00BF19DE"/>
    <w:rsid w:val="00BF2187"/>
    <w:rsid w:val="00BF718E"/>
    <w:rsid w:val="00C4492E"/>
    <w:rsid w:val="00C658AF"/>
    <w:rsid w:val="00C7564A"/>
    <w:rsid w:val="00C816F0"/>
    <w:rsid w:val="00C86E62"/>
    <w:rsid w:val="00C93411"/>
    <w:rsid w:val="00CD711F"/>
    <w:rsid w:val="00CF579F"/>
    <w:rsid w:val="00D30C67"/>
    <w:rsid w:val="00D40D54"/>
    <w:rsid w:val="00D61741"/>
    <w:rsid w:val="00D61EB8"/>
    <w:rsid w:val="00DA30EF"/>
    <w:rsid w:val="00DE0F14"/>
    <w:rsid w:val="00DE3AA9"/>
    <w:rsid w:val="00DF18FC"/>
    <w:rsid w:val="00E00E2A"/>
    <w:rsid w:val="00E14D33"/>
    <w:rsid w:val="00E15AA6"/>
    <w:rsid w:val="00E3075E"/>
    <w:rsid w:val="00E41B22"/>
    <w:rsid w:val="00E974A5"/>
    <w:rsid w:val="00EC3957"/>
    <w:rsid w:val="00EC3D7B"/>
    <w:rsid w:val="00ED1BBA"/>
    <w:rsid w:val="00EF39E5"/>
    <w:rsid w:val="00F333B4"/>
    <w:rsid w:val="00F64F9F"/>
    <w:rsid w:val="00FA64E1"/>
    <w:rsid w:val="00FC30B7"/>
    <w:rsid w:val="00FE7AB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9b1f5,#b0f6a4,#36f,#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73"/>
    <w:rPr>
      <w:lang w:val="es-ES"/>
    </w:rPr>
  </w:style>
  <w:style w:type="paragraph" w:styleId="Ttulo1">
    <w:name w:val="heading 1"/>
    <w:basedOn w:val="Normal"/>
    <w:next w:val="Normal"/>
    <w:link w:val="Ttulo1Car"/>
    <w:uiPriority w:val="9"/>
    <w:qFormat/>
    <w:rsid w:val="006A7273"/>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6A7273"/>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6A7273"/>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6A7273"/>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6A7273"/>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6A7273"/>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6A7273"/>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6A7273"/>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6A7273"/>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7273"/>
    <w:pPr>
      <w:ind w:left="720"/>
      <w:contextualSpacing/>
    </w:pPr>
  </w:style>
  <w:style w:type="paragraph" w:styleId="Textodeglobo">
    <w:name w:val="Balloon Text"/>
    <w:basedOn w:val="Normal"/>
    <w:link w:val="TextodegloboCar"/>
    <w:uiPriority w:val="99"/>
    <w:semiHidden/>
    <w:unhideWhenUsed/>
    <w:rsid w:val="000F2B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BE7"/>
    <w:rPr>
      <w:rFonts w:ascii="Tahoma" w:hAnsi="Tahoma" w:cs="Tahoma"/>
      <w:sz w:val="16"/>
      <w:szCs w:val="16"/>
    </w:rPr>
  </w:style>
  <w:style w:type="paragraph" w:styleId="Encabezado">
    <w:name w:val="header"/>
    <w:basedOn w:val="Normal"/>
    <w:link w:val="EncabezadoCar"/>
    <w:rsid w:val="000F2BE7"/>
    <w:pPr>
      <w:tabs>
        <w:tab w:val="center" w:pos="4252"/>
        <w:tab w:val="right" w:pos="8504"/>
      </w:tabs>
      <w:spacing w:after="0" w:line="240" w:lineRule="auto"/>
    </w:pPr>
    <w:rPr>
      <w:rFonts w:ascii="Arial Narrow" w:eastAsia="Times New Roman" w:hAnsi="Arial Narrow" w:cs="Times New Roman"/>
      <w:sz w:val="24"/>
      <w:szCs w:val="24"/>
      <w:lang w:val="es-ES_tradnl" w:eastAsia="es-ES_tradnl"/>
    </w:rPr>
  </w:style>
  <w:style w:type="character" w:customStyle="1" w:styleId="EncabezadoCar">
    <w:name w:val="Encabezado Car"/>
    <w:basedOn w:val="Fuentedeprrafopredeter"/>
    <w:link w:val="Encabezado"/>
    <w:rsid w:val="000F2BE7"/>
    <w:rPr>
      <w:rFonts w:ascii="Arial Narrow" w:eastAsia="Times New Roman" w:hAnsi="Arial Narrow" w:cs="Times New Roman"/>
      <w:sz w:val="24"/>
      <w:szCs w:val="24"/>
      <w:lang w:val="es-ES_tradnl" w:eastAsia="es-ES_tradnl"/>
    </w:rPr>
  </w:style>
  <w:style w:type="character" w:customStyle="1" w:styleId="Ttulo1Car">
    <w:name w:val="Título 1 Car"/>
    <w:basedOn w:val="Fuentedeprrafopredeter"/>
    <w:link w:val="Ttulo1"/>
    <w:uiPriority w:val="9"/>
    <w:rsid w:val="006A7273"/>
    <w:rPr>
      <w:smallCaps/>
      <w:spacing w:val="5"/>
      <w:sz w:val="32"/>
      <w:szCs w:val="32"/>
    </w:rPr>
  </w:style>
  <w:style w:type="character" w:customStyle="1" w:styleId="Ttulo2Car">
    <w:name w:val="Título 2 Car"/>
    <w:basedOn w:val="Fuentedeprrafopredeter"/>
    <w:link w:val="Ttulo2"/>
    <w:uiPriority w:val="9"/>
    <w:semiHidden/>
    <w:rsid w:val="006A7273"/>
    <w:rPr>
      <w:smallCaps/>
      <w:spacing w:val="5"/>
      <w:sz w:val="28"/>
      <w:szCs w:val="28"/>
    </w:rPr>
  </w:style>
  <w:style w:type="character" w:customStyle="1" w:styleId="Ttulo3Car">
    <w:name w:val="Título 3 Car"/>
    <w:basedOn w:val="Fuentedeprrafopredeter"/>
    <w:link w:val="Ttulo3"/>
    <w:uiPriority w:val="9"/>
    <w:semiHidden/>
    <w:rsid w:val="006A7273"/>
    <w:rPr>
      <w:smallCaps/>
      <w:spacing w:val="5"/>
      <w:sz w:val="24"/>
      <w:szCs w:val="24"/>
    </w:rPr>
  </w:style>
  <w:style w:type="character" w:customStyle="1" w:styleId="Ttulo4Car">
    <w:name w:val="Título 4 Car"/>
    <w:basedOn w:val="Fuentedeprrafopredeter"/>
    <w:link w:val="Ttulo4"/>
    <w:uiPriority w:val="9"/>
    <w:semiHidden/>
    <w:rsid w:val="006A7273"/>
    <w:rPr>
      <w:smallCaps/>
      <w:spacing w:val="10"/>
      <w:sz w:val="22"/>
      <w:szCs w:val="22"/>
    </w:rPr>
  </w:style>
  <w:style w:type="character" w:customStyle="1" w:styleId="Ttulo5Car">
    <w:name w:val="Título 5 Car"/>
    <w:basedOn w:val="Fuentedeprrafopredeter"/>
    <w:link w:val="Ttulo5"/>
    <w:uiPriority w:val="9"/>
    <w:semiHidden/>
    <w:rsid w:val="006A7273"/>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6A7273"/>
    <w:rPr>
      <w:smallCaps/>
      <w:color w:val="C0504D" w:themeColor="accent2"/>
      <w:spacing w:val="5"/>
      <w:sz w:val="22"/>
    </w:rPr>
  </w:style>
  <w:style w:type="character" w:customStyle="1" w:styleId="Ttulo7Car">
    <w:name w:val="Título 7 Car"/>
    <w:basedOn w:val="Fuentedeprrafopredeter"/>
    <w:link w:val="Ttulo7"/>
    <w:uiPriority w:val="9"/>
    <w:semiHidden/>
    <w:rsid w:val="006A7273"/>
    <w:rPr>
      <w:b/>
      <w:smallCaps/>
      <w:color w:val="C0504D" w:themeColor="accent2"/>
      <w:spacing w:val="10"/>
    </w:rPr>
  </w:style>
  <w:style w:type="character" w:customStyle="1" w:styleId="Ttulo8Car">
    <w:name w:val="Título 8 Car"/>
    <w:basedOn w:val="Fuentedeprrafopredeter"/>
    <w:link w:val="Ttulo8"/>
    <w:uiPriority w:val="9"/>
    <w:semiHidden/>
    <w:rsid w:val="006A7273"/>
    <w:rPr>
      <w:b/>
      <w:i/>
      <w:smallCaps/>
      <w:color w:val="943634" w:themeColor="accent2" w:themeShade="BF"/>
    </w:rPr>
  </w:style>
  <w:style w:type="character" w:customStyle="1" w:styleId="Ttulo9Car">
    <w:name w:val="Título 9 Car"/>
    <w:basedOn w:val="Fuentedeprrafopredeter"/>
    <w:link w:val="Ttulo9"/>
    <w:uiPriority w:val="9"/>
    <w:semiHidden/>
    <w:rsid w:val="006A7273"/>
    <w:rPr>
      <w:b/>
      <w:i/>
      <w:smallCaps/>
      <w:color w:val="622423" w:themeColor="accent2" w:themeShade="7F"/>
    </w:rPr>
  </w:style>
  <w:style w:type="paragraph" w:styleId="Epgrafe">
    <w:name w:val="caption"/>
    <w:basedOn w:val="Normal"/>
    <w:next w:val="Normal"/>
    <w:uiPriority w:val="35"/>
    <w:semiHidden/>
    <w:unhideWhenUsed/>
    <w:qFormat/>
    <w:rsid w:val="006A7273"/>
    <w:rPr>
      <w:b/>
      <w:bCs/>
      <w:caps/>
      <w:sz w:val="16"/>
      <w:szCs w:val="18"/>
    </w:rPr>
  </w:style>
  <w:style w:type="paragraph" w:styleId="Ttulo">
    <w:name w:val="Title"/>
    <w:basedOn w:val="Normal"/>
    <w:next w:val="Normal"/>
    <w:link w:val="TtuloCar"/>
    <w:uiPriority w:val="10"/>
    <w:qFormat/>
    <w:rsid w:val="006A7273"/>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6A7273"/>
    <w:rPr>
      <w:smallCaps/>
      <w:sz w:val="48"/>
      <w:szCs w:val="48"/>
    </w:rPr>
  </w:style>
  <w:style w:type="paragraph" w:styleId="Subttulo">
    <w:name w:val="Subtitle"/>
    <w:basedOn w:val="Normal"/>
    <w:next w:val="Normal"/>
    <w:link w:val="SubttuloCar"/>
    <w:uiPriority w:val="11"/>
    <w:qFormat/>
    <w:rsid w:val="006A7273"/>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6A7273"/>
    <w:rPr>
      <w:rFonts w:asciiTheme="majorHAnsi" w:eastAsiaTheme="majorEastAsia" w:hAnsiTheme="majorHAnsi" w:cstheme="majorBidi"/>
      <w:szCs w:val="22"/>
    </w:rPr>
  </w:style>
  <w:style w:type="character" w:styleId="Textoennegrita">
    <w:name w:val="Strong"/>
    <w:uiPriority w:val="22"/>
    <w:qFormat/>
    <w:rsid w:val="006A7273"/>
    <w:rPr>
      <w:b/>
      <w:color w:val="C0504D" w:themeColor="accent2"/>
    </w:rPr>
  </w:style>
  <w:style w:type="character" w:styleId="nfasis">
    <w:name w:val="Emphasis"/>
    <w:uiPriority w:val="20"/>
    <w:qFormat/>
    <w:rsid w:val="006A7273"/>
    <w:rPr>
      <w:b/>
      <w:i/>
      <w:spacing w:val="10"/>
    </w:rPr>
  </w:style>
  <w:style w:type="paragraph" w:styleId="Sinespaciado">
    <w:name w:val="No Spacing"/>
    <w:basedOn w:val="Normal"/>
    <w:link w:val="SinespaciadoCar"/>
    <w:uiPriority w:val="1"/>
    <w:qFormat/>
    <w:rsid w:val="006A7273"/>
    <w:pPr>
      <w:spacing w:after="0" w:line="240" w:lineRule="auto"/>
    </w:pPr>
  </w:style>
  <w:style w:type="character" w:customStyle="1" w:styleId="SinespaciadoCar">
    <w:name w:val="Sin espaciado Car"/>
    <w:basedOn w:val="Fuentedeprrafopredeter"/>
    <w:link w:val="Sinespaciado"/>
    <w:uiPriority w:val="1"/>
    <w:rsid w:val="006A7273"/>
  </w:style>
  <w:style w:type="paragraph" w:styleId="Cita">
    <w:name w:val="Quote"/>
    <w:basedOn w:val="Normal"/>
    <w:next w:val="Normal"/>
    <w:link w:val="CitaCar"/>
    <w:uiPriority w:val="29"/>
    <w:qFormat/>
    <w:rsid w:val="006A7273"/>
    <w:rPr>
      <w:i/>
    </w:rPr>
  </w:style>
  <w:style w:type="character" w:customStyle="1" w:styleId="CitaCar">
    <w:name w:val="Cita Car"/>
    <w:basedOn w:val="Fuentedeprrafopredeter"/>
    <w:link w:val="Cita"/>
    <w:uiPriority w:val="29"/>
    <w:rsid w:val="006A7273"/>
    <w:rPr>
      <w:i/>
    </w:rPr>
  </w:style>
  <w:style w:type="paragraph" w:styleId="Citadestacada">
    <w:name w:val="Intense Quote"/>
    <w:basedOn w:val="Normal"/>
    <w:next w:val="Normal"/>
    <w:link w:val="CitadestacadaCar"/>
    <w:uiPriority w:val="30"/>
    <w:qFormat/>
    <w:rsid w:val="006A727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6A7273"/>
    <w:rPr>
      <w:b/>
      <w:i/>
      <w:color w:val="FFFFFF" w:themeColor="background1"/>
      <w:shd w:val="clear" w:color="auto" w:fill="C0504D" w:themeFill="accent2"/>
    </w:rPr>
  </w:style>
  <w:style w:type="character" w:styleId="nfasissutil">
    <w:name w:val="Subtle Emphasis"/>
    <w:uiPriority w:val="19"/>
    <w:qFormat/>
    <w:rsid w:val="006A7273"/>
    <w:rPr>
      <w:i/>
    </w:rPr>
  </w:style>
  <w:style w:type="character" w:styleId="nfasisintenso">
    <w:name w:val="Intense Emphasis"/>
    <w:uiPriority w:val="21"/>
    <w:qFormat/>
    <w:rsid w:val="006A7273"/>
    <w:rPr>
      <w:b/>
      <w:i/>
      <w:color w:val="C0504D" w:themeColor="accent2"/>
      <w:spacing w:val="10"/>
    </w:rPr>
  </w:style>
  <w:style w:type="character" w:styleId="Referenciasutil">
    <w:name w:val="Subtle Reference"/>
    <w:uiPriority w:val="31"/>
    <w:qFormat/>
    <w:rsid w:val="006A7273"/>
    <w:rPr>
      <w:b/>
    </w:rPr>
  </w:style>
  <w:style w:type="character" w:styleId="Referenciaintensa">
    <w:name w:val="Intense Reference"/>
    <w:uiPriority w:val="32"/>
    <w:qFormat/>
    <w:rsid w:val="006A7273"/>
    <w:rPr>
      <w:b/>
      <w:bCs/>
      <w:smallCaps/>
      <w:spacing w:val="5"/>
      <w:sz w:val="22"/>
      <w:szCs w:val="22"/>
      <w:u w:val="single"/>
    </w:rPr>
  </w:style>
  <w:style w:type="character" w:styleId="Ttulodellibro">
    <w:name w:val="Book Title"/>
    <w:uiPriority w:val="33"/>
    <w:qFormat/>
    <w:rsid w:val="006A7273"/>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6A7273"/>
    <w:pPr>
      <w:outlineLvl w:val="9"/>
    </w:pPr>
  </w:style>
  <w:style w:type="character" w:styleId="Hipervnculo">
    <w:name w:val="Hyperlink"/>
    <w:basedOn w:val="Fuentedeprrafopredeter"/>
    <w:rsid w:val="004A0C1B"/>
    <w:rPr>
      <w:color w:val="0000FF"/>
      <w:u w:val="single"/>
    </w:rPr>
  </w:style>
  <w:style w:type="paragraph" w:styleId="Piedepgina">
    <w:name w:val="footer"/>
    <w:basedOn w:val="Normal"/>
    <w:link w:val="PiedepginaCar"/>
    <w:uiPriority w:val="99"/>
    <w:unhideWhenUsed/>
    <w:rsid w:val="001B61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61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al-invest4.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1F0DB-A0D7-4D26-9F07-6ED623B5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2492</Words>
  <Characters>13710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Yaime</dc:creator>
  <cp:lastModifiedBy>Moralmeli Business</cp:lastModifiedBy>
  <cp:revision>3</cp:revision>
  <cp:lastPrinted>2010-06-22T19:39:00Z</cp:lastPrinted>
  <dcterms:created xsi:type="dcterms:W3CDTF">2010-11-15T19:52:00Z</dcterms:created>
  <dcterms:modified xsi:type="dcterms:W3CDTF">2016-06-16T14:01:00Z</dcterms:modified>
</cp:coreProperties>
</file>